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647313" w:rsidRDefault="009A5609" w:rsidP="00D013E2">
      <w:pPr>
        <w:pStyle w:val="Titel"/>
        <w:pBdr>
          <w:bottom w:val="none" w:sz="0" w:space="0" w:color="auto"/>
        </w:pBdr>
        <w:jc w:val="center"/>
      </w:pPr>
      <w:bookmarkStart w:id="0" w:name="OLE_LINK12"/>
      <w:r>
        <w:t xml:space="preserve">VEREINBARUNG ÜBER DEN (GEGENSEITIGEN) AUSTAUSCH VON SACHDATEN</w:t>
      </w:r>
    </w:p>
    <w:p w14:paraId="17192263" w14:textId="3BB5AC23" w:rsidR="009A5609" w:rsidRPr="00647313" w:rsidRDefault="557A5479" w:rsidP="00D013E2">
      <w:pPr>
        <w:spacing w:line="276" w:lineRule="auto"/>
        <w:jc w:val="center"/>
        <w:rPr>
          <w:smallCaps/>
          <w:rFonts w:cs="Arial"/>
        </w:rPr>
      </w:pPr>
      <w:r>
        <w:rPr>
          <w:smallCaps/>
        </w:rPr>
        <w:t xml:space="preserve">Deckblatt</w:t>
      </w:r>
    </w:p>
    <w:tbl>
      <w:tblPr>
        <w:tblStyle w:val="Tabellenraster"/>
        <w:tblW w:w="9524" w:type="dxa"/>
        <w:tblLook w:val="04A0" w:firstRow="1" w:lastRow="0" w:firstColumn="1" w:lastColumn="0" w:noHBand="0" w:noVBand="1"/>
      </w:tblPr>
      <w:tblGrid>
        <w:gridCol w:w="1783"/>
        <w:gridCol w:w="3870"/>
        <w:gridCol w:w="3871"/>
      </w:tblGrid>
      <w:tr w:rsidR="009A5609" w:rsidRPr="00647313" w14:paraId="25E27AF9" w14:textId="77777777" w:rsidTr="00D233D0">
        <w:trPr>
          <w:trHeight w:val="571"/>
        </w:trPr>
        <w:tc>
          <w:tcPr>
            <w:tcW w:w="1783" w:type="dxa"/>
          </w:tcPr>
          <w:p w14:paraId="3A48E53D" w14:textId="77777777" w:rsidR="009A5609" w:rsidRPr="00647313" w:rsidRDefault="009A5609" w:rsidP="00D233D0">
            <w:pPr>
              <w:spacing w:line="276" w:lineRule="auto"/>
              <w:rPr>
                <w:b/>
                <w:bCs/>
                <w:rFonts w:cs="Arial"/>
              </w:rPr>
            </w:pPr>
            <w:r>
              <w:rPr>
                <w:b/>
              </w:rPr>
              <w:t xml:space="preserve">Datum</w:t>
            </w:r>
          </w:p>
        </w:tc>
        <w:tc>
          <w:tcPr>
            <w:tcW w:w="7741" w:type="dxa"/>
            <w:gridSpan w:val="2"/>
          </w:tcPr>
          <w:p w14:paraId="198F349F" w14:textId="77777777" w:rsidR="009A5609" w:rsidRPr="00647313" w:rsidRDefault="009A5609" w:rsidP="00D233D0">
            <w:pPr>
              <w:spacing w:line="276" w:lineRule="auto"/>
              <w:rPr>
                <w:rFonts w:cs="Arial"/>
              </w:rPr>
            </w:pPr>
            <w:r>
              <w:t xml:space="preserve">[</w:t>
            </w:r>
            <w:r>
              <w:rPr>
                <w:i/>
                <w:highlight w:val="darkGray"/>
              </w:rPr>
              <w:t xml:space="preserve">Datum</w:t>
            </w:r>
            <w:r>
              <w:t xml:space="preserve">]</w:t>
            </w:r>
          </w:p>
        </w:tc>
      </w:tr>
      <w:tr w:rsidR="009A5609" w:rsidRPr="006D640F" w14:paraId="2319C196" w14:textId="77777777" w:rsidTr="00D1005D">
        <w:trPr>
          <w:trHeight w:val="1260"/>
        </w:trPr>
        <w:tc>
          <w:tcPr>
            <w:tcW w:w="1783" w:type="dxa"/>
          </w:tcPr>
          <w:p w14:paraId="7C9479AC" w14:textId="1C1AFBAC" w:rsidR="009A5609" w:rsidRPr="00647313" w:rsidRDefault="00601E41" w:rsidP="00D233D0">
            <w:pPr>
              <w:spacing w:line="276" w:lineRule="auto"/>
              <w:rPr>
                <w:b/>
                <w:bCs/>
                <w:rFonts w:cs="Arial"/>
              </w:rPr>
            </w:pPr>
            <w:r>
              <w:rPr>
                <w:b/>
              </w:rPr>
              <w:t xml:space="preserve">Partei 1</w:t>
            </w:r>
          </w:p>
        </w:tc>
        <w:tc>
          <w:tcPr>
            <w:tcW w:w="7741" w:type="dxa"/>
            <w:gridSpan w:val="2"/>
          </w:tcPr>
          <w:p w14:paraId="34642363" w14:textId="77777777" w:rsidR="00B92A31" w:rsidRPr="00516F82" w:rsidRDefault="00B92A31" w:rsidP="00B92A31">
            <w:pPr>
              <w:spacing w:line="276" w:lineRule="auto"/>
              <w:rPr>
                <w:rFonts w:cs="Arial"/>
              </w:rPr>
            </w:pPr>
            <w:r>
              <w:t xml:space="preserve">[</w:t>
            </w:r>
            <w:r>
              <w:rPr>
                <w:i/>
                <w:highlight w:val="darkGray"/>
              </w:rPr>
              <w:t xml:space="preserve">[Name / Firma / Adresse</w:t>
            </w:r>
            <w:r>
              <w:t xml:space="preserve">]</w:t>
            </w:r>
          </w:p>
          <w:p w14:paraId="6B41C672" w14:textId="77777777" w:rsidR="009A5609" w:rsidRPr="00647313" w:rsidRDefault="009A5609" w:rsidP="00D233D0">
            <w:pPr>
              <w:spacing w:line="276" w:lineRule="auto"/>
              <w:rPr>
                <w:rFonts w:cs="Arial"/>
              </w:rPr>
            </w:pPr>
            <w:r>
              <w:t xml:space="preserve">Kontakt:</w:t>
            </w:r>
            <w:r>
              <w:t xml:space="preserve"> </w:t>
            </w:r>
          </w:p>
          <w:p w14:paraId="5566F1DB" w14:textId="77777777" w:rsidR="009A5609" w:rsidRPr="00647313" w:rsidRDefault="009A5609" w:rsidP="00D233D0">
            <w:pPr>
              <w:spacing w:line="276" w:lineRule="auto"/>
              <w:rPr>
                <w:rFonts w:cs="Arial"/>
              </w:rPr>
            </w:pPr>
            <w:r>
              <w:t xml:space="preserve">[</w:t>
            </w:r>
            <w:r>
              <w:rPr>
                <w:i/>
                <w:highlight w:val="darkGray"/>
              </w:rPr>
              <w:t xml:space="preserve">Name</w:t>
            </w:r>
            <w:r>
              <w:t xml:space="preserve">]</w:t>
            </w:r>
          </w:p>
          <w:p w14:paraId="695954DE" w14:textId="77777777" w:rsidR="009A5609" w:rsidRPr="00647313" w:rsidRDefault="009A5609" w:rsidP="00D233D0">
            <w:pPr>
              <w:spacing w:line="276" w:lineRule="auto"/>
              <w:rPr>
                <w:rFonts w:cs="Arial"/>
              </w:rPr>
            </w:pPr>
            <w:r>
              <w:t xml:space="preserve">[</w:t>
            </w:r>
            <w:r>
              <w:rPr>
                <w:i/>
                <w:highlight w:val="darkGray"/>
              </w:rPr>
              <w:t xml:space="preserve">E-Mail-Adresse</w:t>
            </w:r>
            <w:r>
              <w:t xml:space="preserve">]</w:t>
            </w:r>
          </w:p>
        </w:tc>
      </w:tr>
      <w:tr w:rsidR="009A5609" w:rsidRPr="00B92A31" w14:paraId="7AEDF68D" w14:textId="77777777" w:rsidTr="00D1005D">
        <w:trPr>
          <w:trHeight w:val="1263"/>
        </w:trPr>
        <w:tc>
          <w:tcPr>
            <w:tcW w:w="1783" w:type="dxa"/>
          </w:tcPr>
          <w:p w14:paraId="2E24516A" w14:textId="4E6BADC9" w:rsidR="009A5609" w:rsidRPr="00647313" w:rsidRDefault="00601E41" w:rsidP="009A5609">
            <w:pPr>
              <w:spacing w:line="276" w:lineRule="auto"/>
              <w:rPr>
                <w:b/>
                <w:bCs/>
                <w:rFonts w:cs="Arial"/>
              </w:rPr>
            </w:pPr>
            <w:r>
              <w:rPr>
                <w:b/>
              </w:rPr>
              <w:t xml:space="preserve">Partei 2</w:t>
            </w:r>
          </w:p>
        </w:tc>
        <w:tc>
          <w:tcPr>
            <w:tcW w:w="7741" w:type="dxa"/>
            <w:gridSpan w:val="2"/>
          </w:tcPr>
          <w:p w14:paraId="5AA1C732" w14:textId="77777777" w:rsidR="00B92A31" w:rsidRPr="00516F82" w:rsidRDefault="00B92A31" w:rsidP="00B92A31">
            <w:pPr>
              <w:spacing w:line="276" w:lineRule="auto"/>
              <w:rPr>
                <w:rFonts w:cs="Arial"/>
              </w:rPr>
            </w:pPr>
            <w:r>
              <w:t xml:space="preserve">[</w:t>
            </w:r>
            <w:r>
              <w:rPr>
                <w:i/>
                <w:highlight w:val="darkGray"/>
              </w:rPr>
              <w:t xml:space="preserve">[Name / Firma / Adresse</w:t>
            </w:r>
            <w:r>
              <w:t xml:space="preserve">]</w:t>
            </w:r>
          </w:p>
          <w:p w14:paraId="2E5C1431" w14:textId="77777777" w:rsidR="009A5609" w:rsidRPr="00647313" w:rsidRDefault="009A5609" w:rsidP="009A5609">
            <w:pPr>
              <w:spacing w:line="276" w:lineRule="auto"/>
              <w:rPr>
                <w:rFonts w:cs="Arial"/>
              </w:rPr>
            </w:pPr>
            <w:r>
              <w:t xml:space="preserve">Kontakt:</w:t>
            </w:r>
            <w:r>
              <w:t xml:space="preserve"> </w:t>
            </w:r>
          </w:p>
          <w:p w14:paraId="1D7F63E2" w14:textId="77777777" w:rsidR="009A5609" w:rsidRPr="00647313"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647313" w:rsidRDefault="009A5609" w:rsidP="009A5609">
            <w:pPr>
              <w:spacing w:line="276" w:lineRule="auto"/>
              <w:rPr>
                <w:rFonts w:cs="Arial"/>
              </w:rPr>
            </w:pPr>
            <w:r>
              <w:t xml:space="preserve">[</w:t>
            </w:r>
            <w:r>
              <w:rPr>
                <w:i/>
                <w:highlight w:val="darkGray"/>
              </w:rPr>
              <w:t xml:space="preserve">E-Mail-Adresse</w:t>
            </w:r>
            <w:r>
              <w:t xml:space="preserve">]</w:t>
            </w:r>
          </w:p>
        </w:tc>
      </w:tr>
      <w:tr w:rsidR="009A5609" w:rsidRPr="006B7065" w14:paraId="598F3CE0" w14:textId="77777777" w:rsidTr="00D1005D">
        <w:trPr>
          <w:trHeight w:val="1129"/>
        </w:trPr>
        <w:tc>
          <w:tcPr>
            <w:tcW w:w="1783" w:type="dxa"/>
          </w:tcPr>
          <w:p w14:paraId="161867C0" w14:textId="3E95F8BB" w:rsidR="009A5609" w:rsidRPr="00647313" w:rsidRDefault="009A5609" w:rsidP="009A5609">
            <w:pPr>
              <w:spacing w:line="276" w:lineRule="auto"/>
              <w:rPr>
                <w:b/>
                <w:bCs/>
                <w:rFonts w:cs="Arial"/>
              </w:rPr>
            </w:pPr>
            <w:r>
              <w:rPr>
                <w:b/>
              </w:rPr>
              <w:t xml:space="preserve">Durch Partei 1 bereitgestellte Daten</w:t>
            </w:r>
          </w:p>
        </w:tc>
        <w:tc>
          <w:tcPr>
            <w:tcW w:w="7741" w:type="dxa"/>
            <w:gridSpan w:val="2"/>
          </w:tcPr>
          <w:p w14:paraId="4150F336" w14:textId="76194C20" w:rsidR="009A5609" w:rsidRPr="00647313" w:rsidRDefault="009A5609" w:rsidP="009A5609">
            <w:pPr>
              <w:spacing w:line="276" w:lineRule="auto"/>
              <w:rPr>
                <w:rFonts w:cs="Arial"/>
              </w:rPr>
            </w:pPr>
            <w:r>
              <w:t xml:space="preserve">[</w:t>
            </w:r>
            <w:r>
              <w:rPr>
                <w:i/>
                <w:iCs/>
              </w:rPr>
              <w:t xml:space="preserve">Beschreibung der Daten, die Partei 1 im Rahmen dieser Vereinbarung bereitstellen wird, inklusive der notwendigen Dokumentation, Format der Daten etc.</w:t>
            </w:r>
            <w:r>
              <w:t xml:space="preserve">]</w:t>
            </w:r>
          </w:p>
        </w:tc>
      </w:tr>
      <w:tr w:rsidR="00240BAB" w:rsidRPr="006B7065" w14:paraId="1D181E85" w14:textId="77777777" w:rsidTr="00D1005D">
        <w:trPr>
          <w:trHeight w:val="1118"/>
        </w:trPr>
        <w:tc>
          <w:tcPr>
            <w:tcW w:w="1783" w:type="dxa"/>
          </w:tcPr>
          <w:p w14:paraId="06CB584B" w14:textId="171443F3" w:rsidR="00240BAB" w:rsidRPr="00647313" w:rsidRDefault="00240BAB" w:rsidP="00240BAB">
            <w:pPr>
              <w:spacing w:line="276" w:lineRule="auto"/>
              <w:rPr>
                <w:b/>
                <w:bCs/>
                <w:rFonts w:cs="Arial"/>
              </w:rPr>
            </w:pPr>
            <w:r>
              <w:rPr>
                <w:b/>
              </w:rPr>
              <w:t xml:space="preserve">Durch Partei 2 bereitgestellte Daten</w:t>
            </w:r>
          </w:p>
        </w:tc>
        <w:tc>
          <w:tcPr>
            <w:tcW w:w="7741" w:type="dxa"/>
            <w:gridSpan w:val="2"/>
          </w:tcPr>
          <w:p w14:paraId="4206E1FA" w14:textId="5BB44467" w:rsidR="00240BAB" w:rsidRPr="00647313" w:rsidRDefault="00240BAB" w:rsidP="00240BAB">
            <w:pPr>
              <w:spacing w:line="276" w:lineRule="auto"/>
              <w:rPr>
                <w:rFonts w:cs="Arial"/>
              </w:rPr>
            </w:pPr>
            <w:r>
              <w:t xml:space="preserve">[</w:t>
            </w:r>
            <w:r>
              <w:rPr>
                <w:i/>
                <w:iCs/>
              </w:rPr>
              <w:t xml:space="preserve">Beschreibung der Daten, die Partei 2 im Rahmen dieser Vereinbarung bereitstellen wird, inklusive der notwendigen Dokumentation, Format der Daten etc.</w:t>
            </w:r>
            <w:r>
              <w:t xml:space="preserve">]</w:t>
            </w:r>
          </w:p>
        </w:tc>
      </w:tr>
      <w:tr w:rsidR="009A5609" w:rsidRPr="006B7065" w14:paraId="411A39D9" w14:textId="77777777" w:rsidTr="00D1005D">
        <w:trPr>
          <w:trHeight w:val="1275"/>
        </w:trPr>
        <w:tc>
          <w:tcPr>
            <w:tcW w:w="1783" w:type="dxa"/>
          </w:tcPr>
          <w:p w14:paraId="671F4A8B" w14:textId="77777777" w:rsidR="009A5609" w:rsidRPr="00647313" w:rsidRDefault="009A5609" w:rsidP="009A5609">
            <w:pPr>
              <w:spacing w:line="276" w:lineRule="auto"/>
              <w:rPr>
                <w:b/>
                <w:bCs/>
                <w:rFonts w:cs="Arial"/>
              </w:rPr>
            </w:pPr>
            <w:r>
              <w:rPr>
                <w:b/>
              </w:rPr>
              <w:t xml:space="preserve">Zugriff</w:t>
            </w:r>
          </w:p>
        </w:tc>
        <w:tc>
          <w:tcPr>
            <w:tcW w:w="7741" w:type="dxa"/>
            <w:gridSpan w:val="2"/>
          </w:tcPr>
          <w:p w14:paraId="367BA94A" w14:textId="0EB63970" w:rsidR="009A5609" w:rsidRPr="00647313" w:rsidRDefault="009A5609" w:rsidP="009A5609">
            <w:pPr>
              <w:spacing w:line="276" w:lineRule="auto"/>
              <w:rPr>
                <w:rFonts w:cs="Arial"/>
              </w:rPr>
            </w:pPr>
            <w:r>
              <w:rPr>
                <w:i/>
              </w:rPr>
              <w:t xml:space="preserve">[Angabe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t xml:space="preserve">]</w:t>
            </w:r>
          </w:p>
        </w:tc>
      </w:tr>
      <w:tr w:rsidR="009A5609" w:rsidRPr="006B7065" w14:paraId="01D5F415" w14:textId="77777777" w:rsidTr="00D233D0">
        <w:trPr>
          <w:trHeight w:val="1692"/>
        </w:trPr>
        <w:tc>
          <w:tcPr>
            <w:tcW w:w="1783" w:type="dxa"/>
          </w:tcPr>
          <w:p w14:paraId="262A1BFD" w14:textId="2E2C7899" w:rsidR="009A5609" w:rsidRPr="00647313" w:rsidRDefault="00856DB8" w:rsidP="009A5609">
            <w:pPr>
              <w:spacing w:line="276" w:lineRule="auto"/>
              <w:rPr>
                <w:b/>
                <w:bCs/>
                <w:rFonts w:cs="Arial"/>
              </w:rPr>
            </w:pPr>
            <w:r>
              <w:rPr>
                <w:b/>
              </w:rPr>
              <w:t xml:space="preserve">Vertragslaufzeit und Kündigungsfrist</w:t>
            </w:r>
          </w:p>
        </w:tc>
        <w:tc>
          <w:tcPr>
            <w:tcW w:w="7741" w:type="dxa"/>
            <w:gridSpan w:val="2"/>
          </w:tcPr>
          <w:p w14:paraId="388090CD" w14:textId="2F9308C1" w:rsidR="009A5609" w:rsidRPr="00647313" w:rsidRDefault="009A5609" w:rsidP="009A5609">
            <w:pPr>
              <w:spacing w:line="276" w:lineRule="auto"/>
              <w:rPr>
                <w:rFonts w:cs="Arial"/>
              </w:rPr>
            </w:pPr>
            <w:r>
              <w:t xml:space="preserve">[</w:t>
            </w:r>
            <w:r>
              <w:rPr>
                <w:i/>
                <w:iCs/>
              </w:rPr>
              <w:t xml:space="preserve">Angabe der Mindestvertragslaufzeit, z.B. 6 Monate, 1 Jahr etc.</w:t>
            </w:r>
            <w:r>
              <w:t xml:space="preserve">]</w:t>
            </w:r>
          </w:p>
          <w:p w14:paraId="373FE4C9" w14:textId="77777777" w:rsidR="009A5609" w:rsidRPr="00647313" w:rsidRDefault="009A5609" w:rsidP="009A5609">
            <w:pPr>
              <w:spacing w:line="276" w:lineRule="auto"/>
              <w:rPr>
                <w:rFonts w:cs="Arial"/>
                <w:lang w:val="fr-CH"/>
              </w:rPr>
            </w:pPr>
          </w:p>
          <w:p w14:paraId="2938C478" w14:textId="5CEA8817" w:rsidR="009A5609" w:rsidRPr="00647313"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D1005D" w:rsidRPr="006B7065" w14:paraId="03538284" w14:textId="77777777" w:rsidTr="00D1005D">
        <w:trPr>
          <w:trHeight w:val="695"/>
        </w:trPr>
        <w:tc>
          <w:tcPr>
            <w:tcW w:w="1783" w:type="dxa"/>
            <w:vMerge w:val="restart"/>
          </w:tcPr>
          <w:p w14:paraId="4DE389DF" w14:textId="689322EC" w:rsidR="00D1005D" w:rsidRPr="00647313" w:rsidRDefault="00D1005D" w:rsidP="009A5609">
            <w:pPr>
              <w:spacing w:line="276" w:lineRule="auto"/>
              <w:rPr>
                <w:b/>
                <w:bCs/>
                <w:rFonts w:cs="Arial"/>
              </w:rPr>
            </w:pPr>
            <w:r>
              <w:rPr>
                <w:b/>
              </w:rPr>
              <w:t xml:space="preserve">Nutzungsbeschränkungen</w:t>
            </w:r>
          </w:p>
        </w:tc>
        <w:tc>
          <w:tcPr>
            <w:tcW w:w="7741" w:type="dxa"/>
            <w:gridSpan w:val="2"/>
          </w:tcPr>
          <w:p w14:paraId="326261ED" w14:textId="1C248B61" w:rsidR="00D1005D" w:rsidRPr="00647313" w:rsidRDefault="00D1005D" w:rsidP="00D1005D">
            <w:pPr>
              <w:pStyle w:val="Listenabsatz"/>
              <w:numPr>
                <w:ilvl w:val="0"/>
                <w:numId w:val="0"/>
              </w:numPr>
              <w:rPr>
                <w:szCs w:val="20"/>
                <w:rFonts w:cs="Arial"/>
              </w:rPr>
            </w:pPr>
            <w:r>
              <w:t xml:space="preserve">[</w:t>
            </w:r>
            <w:r>
              <w:rPr>
                <w:i/>
                <w:iCs/>
              </w:rPr>
              <w:t xml:space="preserve">Nutzungsbeschränkungen bezüglich der bereitgestellten Daten; mehrere Kästchen können angekreuzt werden</w:t>
            </w:r>
            <w:r>
              <w:t xml:space="preserve">]</w:t>
            </w:r>
          </w:p>
        </w:tc>
      </w:tr>
      <w:tr w:rsidR="003325D3" w:rsidRPr="006B7065" w14:paraId="3CD4CA83" w14:textId="77777777" w:rsidTr="00C96A1D">
        <w:trPr>
          <w:trHeight w:val="640"/>
        </w:trPr>
        <w:tc>
          <w:tcPr>
            <w:tcW w:w="1783" w:type="dxa"/>
            <w:vMerge/>
          </w:tcPr>
          <w:p w14:paraId="3CFC9F97" w14:textId="77777777" w:rsidR="003325D3" w:rsidRPr="00647313" w:rsidRDefault="003325D3" w:rsidP="009A5609">
            <w:pPr>
              <w:spacing w:line="276" w:lineRule="auto"/>
              <w:rPr>
                <w:rFonts w:cs="Arial"/>
                <w:b/>
                <w:bCs/>
                <w:lang w:val="fr-CH"/>
              </w:rPr>
            </w:pPr>
          </w:p>
        </w:tc>
        <w:tc>
          <w:tcPr>
            <w:tcW w:w="3870" w:type="dxa"/>
          </w:tcPr>
          <w:p w14:paraId="70B8C5BF" w14:textId="6CAE5534" w:rsidR="00D1005D" w:rsidRPr="00647313" w:rsidRDefault="00D1005D" w:rsidP="00D1005D">
            <w:pPr>
              <w:rPr>
                <w:u w:val="single"/>
                <w:rFonts w:cs="Arial"/>
              </w:rPr>
            </w:pPr>
            <w:r>
              <w:rPr>
                <w:u w:val="single"/>
              </w:rPr>
              <w:t xml:space="preserve">Partei 1</w:t>
            </w:r>
          </w:p>
          <w:p w14:paraId="6B11DD9C" w14:textId="54D45474" w:rsidR="003325D3" w:rsidRPr="00647313" w:rsidRDefault="003325D3" w:rsidP="003325D3">
            <w:pPr>
              <w:pStyle w:val="Listenabsatz"/>
              <w:numPr>
                <w:ilvl w:val="0"/>
                <w:numId w:val="3"/>
              </w:numPr>
              <w:rPr>
                <w:szCs w:val="20"/>
                <w:rFonts w:cs="Arial"/>
              </w:rPr>
            </w:pPr>
            <w:r>
              <w:t xml:space="preserve">Keine kommerzielle Nutzung der bereitgestellten Daten</w:t>
            </w:r>
          </w:p>
          <w:p w14:paraId="1565D832" w14:textId="77777777" w:rsidR="00D1005D" w:rsidRPr="00647313" w:rsidRDefault="003325D3" w:rsidP="003325D3">
            <w:pPr>
              <w:pStyle w:val="Listenabsatz"/>
              <w:numPr>
                <w:ilvl w:val="0"/>
                <w:numId w:val="3"/>
              </w:numPr>
              <w:rPr>
                <w:szCs w:val="20"/>
                <w:rFonts w:cs="Arial"/>
              </w:rPr>
            </w:pPr>
            <w:r>
              <w:t xml:space="preserve">Keine kommerzielle Nutzung der Resultate</w:t>
            </w:r>
          </w:p>
          <w:p w14:paraId="3B0D5F56" w14:textId="77777777" w:rsidR="00D1005D" w:rsidRPr="00647313" w:rsidRDefault="003325D3" w:rsidP="003325D3">
            <w:pPr>
              <w:pStyle w:val="Listenabsatz"/>
              <w:numPr>
                <w:ilvl w:val="0"/>
                <w:numId w:val="3"/>
              </w:numPr>
              <w:rPr>
                <w:szCs w:val="20"/>
                <w:rFonts w:cs="Arial"/>
              </w:rPr>
            </w:pPr>
            <w:r>
              <w:t xml:space="preserve">Keine Weitergabe der bereitgestellten Daten</w:t>
            </w:r>
          </w:p>
          <w:p w14:paraId="4836AAED" w14:textId="32A690CA" w:rsidR="003325D3" w:rsidRPr="00647313" w:rsidRDefault="003325D3" w:rsidP="003325D3">
            <w:pPr>
              <w:pStyle w:val="Listenabsatz"/>
              <w:numPr>
                <w:ilvl w:val="0"/>
                <w:numId w:val="3"/>
              </w:numPr>
              <w:rPr>
                <w:szCs w:val="20"/>
                <w:rFonts w:cs="Arial"/>
              </w:rPr>
            </w:pPr>
            <w:r>
              <w:t xml:space="preserve">Keine Weitergabe der Resultate</w:t>
            </w:r>
          </w:p>
        </w:tc>
        <w:tc>
          <w:tcPr>
            <w:tcW w:w="3871" w:type="dxa"/>
          </w:tcPr>
          <w:p w14:paraId="0C4C2732" w14:textId="40A7B9E8" w:rsidR="00D1005D" w:rsidRPr="00647313" w:rsidRDefault="00D1005D" w:rsidP="00D1005D">
            <w:pPr>
              <w:rPr>
                <w:u w:val="single"/>
                <w:rFonts w:cs="Arial"/>
              </w:rPr>
            </w:pPr>
            <w:r>
              <w:rPr>
                <w:u w:val="single"/>
              </w:rPr>
              <w:t xml:space="preserve">Partei 2</w:t>
            </w:r>
          </w:p>
          <w:p w14:paraId="60886A93" w14:textId="77777777" w:rsidR="00D1005D" w:rsidRPr="00647313" w:rsidRDefault="00D1005D" w:rsidP="00D1005D">
            <w:pPr>
              <w:pStyle w:val="Listenabsatz"/>
              <w:numPr>
                <w:ilvl w:val="0"/>
                <w:numId w:val="3"/>
              </w:numPr>
              <w:rPr>
                <w:szCs w:val="20"/>
                <w:rFonts w:cs="Arial"/>
              </w:rPr>
            </w:pPr>
            <w:r>
              <w:t xml:space="preserve">Keine kommerzielle Nutzung der bereitgestellten Daten</w:t>
            </w:r>
          </w:p>
          <w:p w14:paraId="6C6D7931" w14:textId="77777777" w:rsidR="00D1005D" w:rsidRPr="00647313" w:rsidRDefault="00D1005D" w:rsidP="00D1005D">
            <w:pPr>
              <w:pStyle w:val="Listenabsatz"/>
              <w:numPr>
                <w:ilvl w:val="0"/>
                <w:numId w:val="3"/>
              </w:numPr>
              <w:rPr>
                <w:szCs w:val="20"/>
                <w:rFonts w:cs="Arial"/>
              </w:rPr>
            </w:pPr>
            <w:r>
              <w:t xml:space="preserve">Keine kommerzielle Nutzung der Resultate</w:t>
            </w:r>
          </w:p>
          <w:p w14:paraId="6FC9572D" w14:textId="77777777" w:rsidR="00D1005D" w:rsidRPr="00647313" w:rsidRDefault="00D1005D" w:rsidP="00D1005D">
            <w:pPr>
              <w:pStyle w:val="Listenabsatz"/>
              <w:numPr>
                <w:ilvl w:val="0"/>
                <w:numId w:val="3"/>
              </w:numPr>
              <w:rPr>
                <w:szCs w:val="20"/>
                <w:rFonts w:cs="Arial"/>
              </w:rPr>
            </w:pPr>
            <w:r>
              <w:t xml:space="preserve">Keine Weitergabe der bereitgestellten Daten</w:t>
            </w:r>
          </w:p>
          <w:p w14:paraId="42832950" w14:textId="3ECA3E6B" w:rsidR="003325D3" w:rsidRPr="00647313" w:rsidRDefault="00D1005D" w:rsidP="00D1005D">
            <w:pPr>
              <w:pStyle w:val="Listenabsatz"/>
              <w:numPr>
                <w:ilvl w:val="0"/>
                <w:numId w:val="3"/>
              </w:numPr>
              <w:rPr>
                <w:szCs w:val="20"/>
                <w:rFonts w:cs="Arial"/>
              </w:rPr>
            </w:pPr>
            <w:r>
              <w:t xml:space="preserve">Keine Weitergabe der Resultate</w:t>
            </w:r>
          </w:p>
        </w:tc>
      </w:tr>
    </w:tbl>
    <w:p w14:paraId="07418AF6" w14:textId="14A69787" w:rsidR="009A5609" w:rsidRPr="00647313" w:rsidRDefault="009A5609" w:rsidP="009A5609">
      <w:pPr>
        <w:pStyle w:val="Sectiontitle"/>
        <w:rPr>
          <w:sz w:val="22"/>
          <w:szCs w:val="22"/>
        </w:rPr>
      </w:pPr>
      <w:bookmarkStart w:id="1" w:name="_Ref477514827"/>
      <w:bookmarkStart w:id="2" w:name="_Toc477529938"/>
      <w:r>
        <w:rPr>
          <w:sz w:val="22"/>
        </w:rPr>
        <w:t xml:space="preserve">Definitionen</w:t>
      </w:r>
    </w:p>
    <w:p w14:paraId="787CB730" w14:textId="26B8EA0F" w:rsidR="009A5609" w:rsidRPr="00647313" w:rsidRDefault="00003E32" w:rsidP="00604FF6">
      <w:pPr>
        <w:pStyle w:val="Unnumberedsectionpara"/>
        <w:ind w:left="142"/>
      </w:pPr>
      <w:r>
        <w:t xml:space="preserve">Die nachfolgend definierten Begriffe haben im Rahmen dieser Vereinbarung folgende Bedeutung:</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92B14" w:rsidRPr="006B7065" w14:paraId="7A32661D" w14:textId="77777777" w:rsidTr="00D233D0">
        <w:tc>
          <w:tcPr>
            <w:tcW w:w="2972" w:type="dxa"/>
          </w:tcPr>
          <w:p w14:paraId="343CFA73"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3281F33D" w:rsidR="00B92B14" w:rsidRPr="00647313" w:rsidRDefault="00B92B14" w:rsidP="00D233D0">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B92B14" w:rsidRPr="006B7065" w14:paraId="433974E9" w14:textId="77777777" w:rsidTr="00D233D0">
        <w:tc>
          <w:tcPr>
            <w:tcW w:w="2972" w:type="dxa"/>
          </w:tcPr>
          <w:p w14:paraId="20CABA37"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07B72E13" w:rsidR="00B92B14" w:rsidRPr="00647313" w:rsidRDefault="00B92B14" w:rsidP="00D233D0">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9A5609" w:rsidRPr="006B7065" w14:paraId="16463BB9" w14:textId="77777777" w:rsidTr="00D233D0">
        <w:tc>
          <w:tcPr>
            <w:tcW w:w="2972" w:type="dxa"/>
          </w:tcPr>
          <w:p w14:paraId="3CE8AEAA" w14:textId="2F6A0E28" w:rsidR="009A5609" w:rsidRPr="00647313" w:rsidRDefault="00CA192B" w:rsidP="00D233D0">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0191D231" w:rsidR="009A5609" w:rsidRPr="00647313" w:rsidRDefault="00CA192B" w:rsidP="00FF64CD">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B92B14" w:rsidRPr="006B7065" w14:paraId="4D4CFBD7" w14:textId="77777777" w:rsidTr="00D233D0">
        <w:tc>
          <w:tcPr>
            <w:tcW w:w="2972" w:type="dxa"/>
          </w:tcPr>
          <w:p w14:paraId="4E05AED1" w14:textId="77777777" w:rsidR="00B92B14" w:rsidRPr="00647313" w:rsidRDefault="00B92B14" w:rsidP="00D233D0">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39AFAB01" w:rsidR="00B92B14" w:rsidRPr="00647313" w:rsidRDefault="00B92B14" w:rsidP="006C58ED">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9A5609" w:rsidRPr="006B7065" w14:paraId="5EE19189" w14:textId="77777777" w:rsidTr="00D233D0">
        <w:tc>
          <w:tcPr>
            <w:tcW w:w="2972" w:type="dxa"/>
          </w:tcPr>
          <w:p w14:paraId="2351F87B" w14:textId="504E4824" w:rsidR="009A5609" w:rsidRPr="00647313" w:rsidRDefault="00C80430" w:rsidP="00D233D0">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03C57FF0" w:rsidR="009A5609" w:rsidRPr="00647313" w:rsidRDefault="000227EF" w:rsidP="00D233D0">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C3278C" w:rsidRPr="006B7065" w14:paraId="507A4AEB" w14:textId="77777777" w:rsidTr="00D233D0">
        <w:tc>
          <w:tcPr>
            <w:tcW w:w="2972" w:type="dxa"/>
          </w:tcPr>
          <w:p w14:paraId="3909653F" w14:textId="77777777" w:rsidR="00C3278C" w:rsidRPr="00647313" w:rsidRDefault="00C3278C" w:rsidP="00D233D0">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5D05F925" w:rsidR="00C3278C" w:rsidRPr="00647313" w:rsidRDefault="00110094" w:rsidP="00D233D0">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D11C82" w:rsidRPr="006B7065" w14:paraId="071FD66D" w14:textId="77777777" w:rsidTr="00D233D0">
        <w:tc>
          <w:tcPr>
            <w:tcW w:w="2972" w:type="dxa"/>
          </w:tcPr>
          <w:p w14:paraId="4B6F868C" w14:textId="200BE982" w:rsidR="00D11C82" w:rsidRPr="00647313" w:rsidRDefault="00D11C82" w:rsidP="00D233D0">
            <w:pPr>
              <w:pStyle w:val="Normalcontratangl"/>
              <w:rPr>
                <w:b/>
                <w:bCs/>
                <w:sz w:val="22"/>
                <w:szCs w:val="22"/>
                <w:rFonts w:ascii="Arial" w:hAnsi="Arial" w:cs="Arial"/>
              </w:rPr>
            </w:pPr>
            <w:r>
              <w:rPr>
                <w:b/>
                <w:color w:val="FF0000"/>
                <w:sz w:val="22"/>
                <w:rFonts w:ascii="Arial" w:hAnsi="Arial"/>
              </w:rPr>
              <w:t xml:space="preserve">Interoperabilität</w:t>
            </w:r>
          </w:p>
        </w:tc>
        <w:tc>
          <w:tcPr>
            <w:tcW w:w="6088" w:type="dxa"/>
          </w:tcPr>
          <w:p w14:paraId="1089877F" w14:textId="6E4B550B" w:rsidR="00C30C03" w:rsidRPr="00510FEF" w:rsidRDefault="00C30C03" w:rsidP="00D233D0">
            <w:pPr>
              <w:pStyle w:val="Normalcontratangl"/>
              <w:rPr>
                <w:sz w:val="22"/>
                <w:szCs w:val="22"/>
                <w:rFonts w:ascii="Arial" w:hAnsi="Arial" w:cs="Arial"/>
              </w:rPr>
            </w:pPr>
            <w:r>
              <w:rPr>
                <w:color w:val="FF0000"/>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965801" w:rsidRPr="006B7065" w14:paraId="52602865" w14:textId="77777777" w:rsidTr="00D233D0">
        <w:tc>
          <w:tcPr>
            <w:tcW w:w="2972" w:type="dxa"/>
          </w:tcPr>
          <w:p w14:paraId="0A5C9BD8" w14:textId="5C3C726C" w:rsidR="00965801" w:rsidRPr="00647313" w:rsidRDefault="00965801" w:rsidP="00D233D0">
            <w:pPr>
              <w:pStyle w:val="Normalcontratangl"/>
              <w:rPr>
                <w:b/>
                <w:bCs/>
                <w:sz w:val="22"/>
                <w:szCs w:val="22"/>
                <w:rFonts w:ascii="Arial" w:hAnsi="Arial" w:cs="Arial"/>
              </w:rPr>
            </w:pPr>
            <w:r>
              <w:rPr>
                <w:b/>
                <w:sz w:val="22"/>
                <w:rFonts w:ascii="Arial" w:hAnsi="Arial"/>
              </w:rPr>
              <w:t xml:space="preserve">Empfangende Partei</w:t>
            </w:r>
          </w:p>
        </w:tc>
        <w:tc>
          <w:tcPr>
            <w:tcW w:w="6088" w:type="dxa"/>
          </w:tcPr>
          <w:p w14:paraId="1DD36897" w14:textId="74D95DB7" w:rsidR="00965801" w:rsidRPr="00647313" w:rsidRDefault="00F2730A" w:rsidP="00D233D0">
            <w:pPr>
              <w:pStyle w:val="Normalcontratangl"/>
              <w:rPr>
                <w:sz w:val="22"/>
                <w:szCs w:val="22"/>
                <w:rFonts w:ascii="Arial" w:hAnsi="Arial" w:cs="Arial"/>
              </w:rPr>
            </w:pPr>
            <w:r>
              <w:rPr>
                <w:sz w:val="22"/>
                <w:rFonts w:ascii="Arial" w:hAnsi="Arial"/>
              </w:rPr>
              <w:t xml:space="preserve">Jede der Vertragsparteien, soweit sie von der anderen Partei im Rahmen dieser Vereinbarung bereitgestellte Daten oder Zugriff auf diese erhält.</w:t>
            </w:r>
          </w:p>
        </w:tc>
      </w:tr>
      <w:tr w:rsidR="00D11C82" w:rsidRPr="006B7065" w14:paraId="549A4407" w14:textId="77777777" w:rsidTr="00D233D0">
        <w:tc>
          <w:tcPr>
            <w:tcW w:w="2972" w:type="dxa"/>
          </w:tcPr>
          <w:p w14:paraId="2F40E132" w14:textId="1CB4399B" w:rsidR="00D11C82" w:rsidRPr="00647313" w:rsidRDefault="00D11C82" w:rsidP="00D233D0">
            <w:pPr>
              <w:pStyle w:val="Normalcontratangl"/>
              <w:rPr>
                <w:b/>
                <w:bCs/>
                <w:sz w:val="22"/>
                <w:szCs w:val="22"/>
                <w:rFonts w:ascii="Arial" w:hAnsi="Arial" w:cs="Arial"/>
              </w:rPr>
            </w:pPr>
            <w:r>
              <w:rPr>
                <w:b/>
                <w:color w:val="FF0000"/>
                <w:sz w:val="22"/>
                <w:rFonts w:ascii="Arial" w:hAnsi="Arial"/>
              </w:rPr>
              <w:t xml:space="preserve">Beschränkungen</w:t>
            </w:r>
          </w:p>
        </w:tc>
        <w:tc>
          <w:tcPr>
            <w:tcW w:w="6088" w:type="dxa"/>
          </w:tcPr>
          <w:p w14:paraId="670C0EA2" w14:textId="44798C51" w:rsidR="00D11C82" w:rsidRPr="00492430" w:rsidRDefault="00492430" w:rsidP="00D233D0">
            <w:pPr>
              <w:pStyle w:val="Normalcontratangl"/>
              <w:rPr>
                <w:color w:val="FF0000"/>
                <w:sz w:val="22"/>
                <w:szCs w:val="22"/>
                <w:rFonts w:ascii="Arial" w:hAnsi="Arial" w:cs="Arial"/>
              </w:rPr>
            </w:pPr>
            <w:r>
              <w:rPr>
                <w:color w:val="FF0000"/>
                <w:sz w:val="22"/>
                <w:rFonts w:ascii="Arial" w:hAnsi="Arial"/>
              </w:rPr>
              <w:t xml:space="preserve">Die auf dem Deckblatt angegebenen Nutzungsbeschränkungen.</w:t>
            </w:r>
          </w:p>
        </w:tc>
      </w:tr>
      <w:tr w:rsidR="009A5609" w:rsidRPr="006B7065" w14:paraId="7F4FC042" w14:textId="77777777" w:rsidTr="00D233D0">
        <w:tc>
          <w:tcPr>
            <w:tcW w:w="2972" w:type="dxa"/>
          </w:tcPr>
          <w:p w14:paraId="20999F2E" w14:textId="7C54391B" w:rsidR="009A5609" w:rsidRPr="00647313" w:rsidRDefault="009A5609" w:rsidP="00D233D0">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131956F5" w:rsidR="009A5609" w:rsidRPr="00647313" w:rsidRDefault="009958A2" w:rsidP="00D233D0">
            <w:pPr>
              <w:pStyle w:val="Normalcontratangl"/>
              <w:rPr>
                <w:sz w:val="22"/>
                <w:szCs w:val="22"/>
                <w:rFonts w:ascii="Arial" w:hAnsi="Arial" w:cs="Arial"/>
              </w:rPr>
            </w:pPr>
            <w:r>
              <w:rPr>
                <w:sz w:val="22"/>
                <w:rFonts w:ascii="Arial" w:hAnsi="Arial"/>
              </w:rPr>
              <w:t xml:space="preserve">Jegliche auf den bereitgestellten Daten basierenden Resultate, die von der empfangenden Partei geschaffen, entwickelt, oder verbessert werden.</w:t>
            </w:r>
          </w:p>
        </w:tc>
      </w:tr>
      <w:tr w:rsidR="003738C7" w:rsidRPr="006B7065" w14:paraId="79585F8E" w14:textId="77777777" w:rsidTr="00D233D0">
        <w:tc>
          <w:tcPr>
            <w:tcW w:w="2972" w:type="dxa"/>
          </w:tcPr>
          <w:p w14:paraId="2C4DCD58" w14:textId="47AD340D" w:rsidR="003738C7" w:rsidRPr="00647313" w:rsidRDefault="003738C7" w:rsidP="00D233D0">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393CAD4C" w:rsidR="003738C7" w:rsidRPr="00647313" w:rsidRDefault="003738C7" w:rsidP="00D233D0">
            <w:pPr>
              <w:pStyle w:val="Normalcontratangl"/>
              <w:rPr>
                <w:sz w:val="22"/>
                <w:szCs w:val="22"/>
                <w:rFonts w:ascii="Arial" w:hAnsi="Arial" w:cs="Arial"/>
              </w:rPr>
            </w:pPr>
            <w:r>
              <w:rPr>
                <w:sz w:val="22"/>
                <w:rFonts w:ascii="Arial" w:hAnsi="Arial"/>
              </w:rPr>
              <w:t xml:space="preserve">Jede natürliche oder juristische Person, der die empfangende Partei die unter dieser Vereinbarung bereitgestellten Daten direkt oder indirekt weitergibt.</w:t>
            </w:r>
          </w:p>
        </w:tc>
      </w:tr>
      <w:tr w:rsidR="00C3278C" w:rsidRPr="006B7065" w14:paraId="07EB331E" w14:textId="77777777" w:rsidTr="00D233D0">
        <w:tc>
          <w:tcPr>
            <w:tcW w:w="2972" w:type="dxa"/>
          </w:tcPr>
          <w:p w14:paraId="68981DCE" w14:textId="77777777" w:rsidR="00C3278C" w:rsidRPr="00647313" w:rsidRDefault="00C3278C" w:rsidP="00D233D0">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04BBD435" w:rsidR="00C3278C" w:rsidRPr="00647313" w:rsidRDefault="00C3278C" w:rsidP="00D233D0">
            <w:pPr>
              <w:pStyle w:val="Normalcontratangl"/>
              <w:rPr>
                <w:sz w:val="22"/>
                <w:szCs w:val="22"/>
                <w:rFonts w:ascii="Arial" w:hAnsi="Arial" w:cs="Arial"/>
              </w:rPr>
            </w:pPr>
            <w:r>
              <w:rPr>
                <w:sz w:val="22"/>
                <w:rFonts w:ascii="Arial" w:hAnsi="Arial"/>
              </w:rPr>
              <w:t xml:space="preserve">Jegliche Nutzung der bereitgestellten Daten oder Resultate durch die empfangende Partei oder einen ihr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647313" w:rsidRDefault="00B92B14" w:rsidP="009A5609">
      <w:pPr>
        <w:pStyle w:val="Sectiontitle"/>
        <w:ind w:left="703" w:hanging="703"/>
        <w:rPr>
          <w:sz w:val="22"/>
          <w:szCs w:val="22"/>
        </w:rPr>
      </w:pPr>
      <w:r>
        <w:rPr>
          <w:sz w:val="22"/>
        </w:rPr>
        <w:t xml:space="preserve">Allgemeine Bestimmungen</w:t>
      </w:r>
    </w:p>
    <w:p w14:paraId="6F8BBF97" w14:textId="4A2E28C4" w:rsidR="009A5609" w:rsidRPr="00647313" w:rsidRDefault="009A5609" w:rsidP="009A5609">
      <w:pPr>
        <w:pStyle w:val="Sectionparagraph"/>
        <w:rPr>
          <w:szCs w:val="22"/>
        </w:rPr>
      </w:pPr>
      <w:r>
        <w:rPr>
          <w:b/>
        </w:rPr>
        <w:t xml:space="preserve">Zugriff.</w:t>
      </w:r>
      <w:r>
        <w:t xml:space="preserve"> </w:t>
      </w:r>
      <w:r>
        <w:t xml:space="preserve">Im Rahmen der Bestimmungen dieser Vereinbarung und unter Einhaltung der auf dem Deckblatt umschriebenen Zugriffsmodalitäten gewährt jede Partei der anderen Zugriff auf die bereitgestellten Daten im auf dem Deckblatt umschriebenen Format.</w:t>
      </w:r>
      <w:r>
        <w:t xml:space="preserve"> </w:t>
      </w:r>
      <w:r>
        <w:t xml:space="preserve">Der Zugang umfasst sämtliche Aktualisierungen der umfasste Daten sowie, soweit vorhanden, neue Datensätze.</w:t>
      </w:r>
      <w:r>
        <w:t xml:space="preserve"> </w:t>
      </w:r>
    </w:p>
    <w:p w14:paraId="65C42C9E" w14:textId="79ECD527" w:rsidR="00DB6ADA" w:rsidRPr="00647313" w:rsidRDefault="00257365" w:rsidP="009A5609">
      <w:pPr>
        <w:pStyle w:val="Sectionparagraph"/>
        <w:rPr>
          <w:szCs w:val="22"/>
        </w:rPr>
      </w:pPr>
      <w:r>
        <w:rPr>
          <w:b/>
          <w:b/>
          <w:bCs/>
        </w:rPr>
        <w:t xml:space="preserve">Resultate</w:t>
      </w:r>
      <w:r>
        <w:rPr>
          <w:b/>
        </w:rPr>
        <w:t xml:space="preserve">.</w:t>
      </w:r>
      <w:r>
        <w:t xml:space="preserve"> </w:t>
      </w:r>
      <w:r>
        <w:t xml:space="preserve">[</w:t>
      </w:r>
      <w:r>
        <w:rPr>
          <w:highlight w:val="yellow"/>
        </w:rPr>
        <w:t xml:space="preserve">Opt.1</w:t>
      </w:r>
      <w:r>
        <w:t xml:space="preserve">] Zusätzlich zu den bereitgestellten Daten gewährt jede Partei der anderen Zugriff auf die Resultate; diese dürfen von der empfangenden Partei unter Einhaltung der auf dem Deckblatt umschriebenen Nutzungsbeschränkungen genutzt werden dürfen.</w:t>
      </w:r>
      <w:r>
        <w:t xml:space="preserve"> </w:t>
      </w:r>
      <w:r>
        <w:t xml:space="preserve">[</w:t>
      </w:r>
      <w:r>
        <w:rPr>
          <w:highlight w:val="yellow"/>
        </w:rPr>
        <w:t xml:space="preserve">Opt.2</w:t>
      </w:r>
      <w:r>
        <w:t xml:space="preserve">] Der Zugang zu den bereitgestellten Daten umfasst nicht die darauf basierenden Resultate. Die Parteien sind nicht verpflichtet, ihre Resultate der der jeweils anderen Partei zur Verfügung zu stellen.</w:t>
      </w:r>
      <w:r>
        <w:t xml:space="preserve"> </w:t>
      </w:r>
    </w:p>
    <w:p w14:paraId="2ACC62CD" w14:textId="77777777" w:rsidR="00840284" w:rsidRPr="00647313" w:rsidRDefault="00840284" w:rsidP="00840284">
      <w:pPr>
        <w:pStyle w:val="Sectionparagraph"/>
        <w:numPr>
          <w:ilvl w:val="0"/>
          <w:numId w:val="0"/>
        </w:numPr>
        <w:ind w:left="709"/>
        <w:rPr>
          <w:szCs w:val="22"/>
        </w:rPr>
      </w:pPr>
      <w:r>
        <w:t xml:space="preserve">[</w:t>
      </w:r>
      <w:r>
        <w:rPr>
          <w:i/>
          <w:iCs/>
          <w:b/>
          <w:bCs/>
        </w:rPr>
        <w:t xml:space="preserve">Anmerkung</w:t>
      </w:r>
      <w:r>
        <w:rPr>
          <w:i/>
          <w:iCs/>
        </w:rPr>
        <w:t xml:space="preserve">: Opt.1 wählen, falls die Parteien auch die aus den ausgetauschten Daten entstehenden Resultate teilen wollen; andernfalls Opt. 2</w:t>
      </w:r>
      <w:r>
        <w:t xml:space="preserve">]</w:t>
      </w:r>
    </w:p>
    <w:p w14:paraId="5F4209AD" w14:textId="14156E72" w:rsidR="009A5609" w:rsidRPr="00647313" w:rsidRDefault="00BE24CD" w:rsidP="009A5609">
      <w:pPr>
        <w:pStyle w:val="Sectionparagraph"/>
        <w:rPr>
          <w:szCs w:val="22"/>
        </w:rPr>
      </w:pPr>
      <w:r>
        <w:rPr>
          <w:b/>
          <w:b/>
          <w:bCs/>
        </w:rPr>
        <w:t xml:space="preserve">Entgelt.</w:t>
      </w:r>
      <w:r>
        <w:t xml:space="preserve"> </w:t>
      </w:r>
      <w:r>
        <w:t xml:space="preserve">Die Zugriffsgewährung auf die bereitgestellten Daten erfolgt kostenlos, jede Partei trägt die ihr allfällig aus der Bereitstellung der Daten oder dem Zugriff darauf entstehenden Kosten.</w:t>
      </w:r>
      <w:r>
        <w:t xml:space="preserve"> </w:t>
      </w:r>
    </w:p>
    <w:p w14:paraId="037A1B93" w14:textId="3F94C12E" w:rsidR="009A5609" w:rsidRPr="00647313" w:rsidRDefault="00881B0E" w:rsidP="009A5609">
      <w:pPr>
        <w:pStyle w:val="Sectionparagraph"/>
        <w:rPr>
          <w:szCs w:val="22"/>
        </w:rPr>
      </w:pPr>
      <w:r>
        <w:rPr>
          <w:b/>
        </w:rPr>
        <w:t xml:space="preserve">Keine Ausschliesslichkeit.</w:t>
      </w:r>
      <w:r>
        <w:t xml:space="preserve"> </w:t>
      </w:r>
      <w:r>
        <w:t xml:space="preserve">Die bereitgestellten Daten werden nicht ausschliesslich zur Verfügung gestellt. Die jeweils empfangende Partei anerkennt, dass die andere Partei die bereitgestellten Daten auch Dritten zur Verfügung stellen oder selber weiter verwenden darf.</w:t>
      </w:r>
      <w:r>
        <w:t xml:space="preserve"> </w:t>
      </w:r>
    </w:p>
    <w:p w14:paraId="7E809530" w14:textId="00EA07E4" w:rsidR="009A5609" w:rsidRPr="00647313" w:rsidRDefault="009A5609" w:rsidP="009A5609">
      <w:pPr>
        <w:pStyle w:val="Sectionparagraph"/>
        <w:rPr>
          <w:szCs w:val="22"/>
        </w:rPr>
      </w:pPr>
      <w:r>
        <w:rPr>
          <w:b/>
        </w:rPr>
        <w:t xml:space="preserve">Nutzungsbeschränkungen.</w:t>
      </w:r>
      <w:r>
        <w:t xml:space="preserve"> </w:t>
      </w:r>
      <w:r>
        <w:t xml:space="preserve">Die Verwendung der bereitgestellten Daten durch die empfangende Partei und/oder nachgelagerte Empfänger unterliegt, soweit vorhanden, den Nutzungsbeschränkungen.</w:t>
      </w:r>
      <w:r>
        <w:t xml:space="preserve"> </w:t>
      </w:r>
    </w:p>
    <w:p w14:paraId="647D849F" w14:textId="7D2BF247" w:rsidR="0090002C" w:rsidRDefault="0090002C" w:rsidP="009A5609">
      <w:pPr>
        <w:pStyle w:val="Sectionparagraph"/>
        <w:rPr>
          <w:color w:val="FF0000"/>
          <w:szCs w:val="22"/>
        </w:rPr>
      </w:pPr>
      <w:bookmarkStart w:id="3" w:name="_Ref146617462"/>
      <w:r>
        <w:rPr>
          <w:color w:val="FF0000"/>
          <w:b/>
        </w:rPr>
        <w:t xml:space="preserve">Verbotene Verwendungszwecke.</w:t>
      </w:r>
      <w:r>
        <w:rPr>
          <w:color w:val="FF0000"/>
        </w:rPr>
        <w:t xml:space="preserve"> </w:t>
      </w:r>
      <w:r>
        <w:rPr>
          <w:color w:val="FF0000"/>
        </w:rPr>
        <w:t xml:space="preserve">Zusätzlich zu allen anwendbaren Beschränkungen ist es der empfangenden Partei und allen nachgelagerten Empfängern untersagt:</w:t>
      </w:r>
      <w:bookmarkEnd w:id="3"/>
    </w:p>
    <w:p w14:paraId="70E2D4E0" w14:textId="128B0922" w:rsidR="00184C1A" w:rsidRPr="009B7458" w:rsidRDefault="00290B56" w:rsidP="000D7686">
      <w:pPr>
        <w:pStyle w:val="Letterlist"/>
        <w:rPr>
          <w:color w:val="FF0000"/>
        </w:rPr>
      </w:pPr>
      <w:r>
        <w:rPr>
          <w:color w:val="FF0000"/>
        </w:rPr>
        <w:t xml:space="preserve">Zwangsmittel einzusetzen oder offensichtliche Lücken in der technischen Infrastruktur der Partei, welche die bereitgestellten Daten besitzt, auszunutzen, um Zugang zu letzteren zu erhalten;</w:t>
      </w:r>
    </w:p>
    <w:p w14:paraId="13C3B35D" w14:textId="7F655434" w:rsidR="00F27AF0" w:rsidRPr="009B7458" w:rsidRDefault="00290B56" w:rsidP="000D7686">
      <w:pPr>
        <w:pStyle w:val="Letterlist"/>
        <w:rPr>
          <w:color w:val="FF0000"/>
        </w:rPr>
      </w:pPr>
      <w:r>
        <w:rPr>
          <w:color w:val="FF0000"/>
        </w:rPr>
        <w:t xml:space="preserve">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Default="00290B56" w:rsidP="000D7686">
      <w:pPr>
        <w:pStyle w:val="Letterlist"/>
        <w:rPr>
          <w:color w:val="FF0000"/>
        </w:rPr>
      </w:pPr>
      <w:r>
        <w:rPr>
          <w:color w:val="FF0000"/>
        </w:rPr>
        <w:t xml:space="preserve">die bereitgestellten Daten zu verwenden, um ein Produkt zu entwickeln, das mit dem Produkt, von dem die Daten stammen, im Wettbewerb steht, oder die Daten zu diesem Zweck an einen anderen Dritten weitergeben;</w:t>
      </w:r>
      <w:r>
        <w:rPr>
          <w:color w:val="FF0000"/>
        </w:rPr>
        <w:t xml:space="preserve">  </w:t>
      </w:r>
    </w:p>
    <w:p w14:paraId="1AFABDD9" w14:textId="76781265" w:rsidR="001448EF" w:rsidRPr="00510F8D" w:rsidRDefault="001448EF" w:rsidP="001448EF">
      <w:pPr>
        <w:pStyle w:val="Letterlist"/>
        <w:numPr>
          <w:ilvl w:val="0"/>
          <w:numId w:val="0"/>
        </w:numPr>
        <w:ind w:left="709"/>
      </w:pPr>
      <w:r>
        <w:t xml:space="preserve">[</w:t>
      </w:r>
      <w:r>
        <w:rPr>
          <w:highlight w:val="cyan"/>
          <w:b/>
          <w:i/>
        </w:rPr>
        <w:t xml:space="preserve">Redaktioneller Hinweis:</w:t>
      </w:r>
      <w:r>
        <w:rPr>
          <w:highlight w:val="cyan"/>
        </w:rPr>
        <w:t xml:space="preserve"> </w:t>
      </w:r>
      <w:r>
        <w:rPr>
          <w:highlight w:val="cyan"/>
          <w:i/>
        </w:rPr>
        <w:t xml:space="preserve">Diese Klausel ist vorbehaltlich der Verpflichtungen, die eine Partei nach der EU-Datenschutzverordnung (dem </w:t>
      </w:r>
      <w:r>
        <w:rPr>
          <w:highlight w:val="cyan"/>
          <w:i/>
          <w:b/>
        </w:rPr>
        <w:t xml:space="preserve">Data Act</w:t>
      </w:r>
      <w:r>
        <w:rPr>
          <w:highlight w:val="cyan"/>
          <w:i/>
        </w:rPr>
        <w:t xml:space="preserve">) oder anderen Gesetzen oder Verordnungen haben kann, sobald erstere den Dateninhabern besondere Verpflichtungen zur gemeinsamen Nutzung von Daten auferlegt.</w:t>
      </w:r>
      <w:r>
        <w:rPr>
          <w:highlight w:val="cyan"/>
          <w:i/>
        </w:rPr>
        <w:t xml:space="preserve"> </w:t>
      </w:r>
      <w:r>
        <w:rPr>
          <w:highlight w:val="cyan"/>
          <w:i/>
        </w:rPr>
        <w:t xml:space="preserve">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25E85AE2" w14:textId="29D28219" w:rsidR="009A5609" w:rsidRPr="00647313"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wird der empfangenden Partei während der Vertragslaufzeit eine nicht ausschliessliche Lizenz eingeräumt, die bereitgestellten Daten im Rahmen der Bestimmungen dieser Vereinbarung zu verwenden.</w:t>
      </w:r>
      <w:r>
        <w:t xml:space="preserve"> </w:t>
      </w:r>
    </w:p>
    <w:p w14:paraId="5DF36119" w14:textId="50120FF0" w:rsidR="009A5609" w:rsidRPr="00647313" w:rsidRDefault="009A5609" w:rsidP="009A5609">
      <w:pPr>
        <w:pStyle w:val="Sectionparagraph"/>
        <w:rPr>
          <w:szCs w:val="22"/>
        </w:rPr>
      </w:pPr>
      <w:bookmarkStart w:id="4" w:name="_Ref40870541"/>
      <w:r>
        <w:rPr>
          <w:b/>
        </w:rPr>
        <w:t xml:space="preserve">Geheimhaltung.</w:t>
      </w:r>
      <w:r>
        <w:t xml:space="preserve"> </w:t>
      </w:r>
      <w:r>
        <w:t xml:space="preserve">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Die jeweils empfangende Partei verpflichtet sich, allfällige vertrauliche Informationen, die ihr im Rahmen dieser Vereinbarung unbeabsichtigt oder zufällig zur Kenntnis gelangen, vertraulich zu behandeln.</w:t>
      </w:r>
      <w:r>
        <w:t xml:space="preserve">  </w:t>
      </w:r>
      <w:bookmarkEnd w:id="4"/>
    </w:p>
    <w:p w14:paraId="3ACFFF9D" w14:textId="3224C8CC" w:rsidR="001F63D0" w:rsidRDefault="001F63D0" w:rsidP="009A5609">
      <w:pPr>
        <w:pStyle w:val="Sectionparagraph"/>
        <w:rPr>
          <w:color w:val="FF0000"/>
          <w:szCs w:val="22"/>
        </w:rPr>
      </w:pPr>
      <w:r>
        <w:rPr>
          <w:color w:val="FF0000"/>
          <w:b/>
        </w:rPr>
        <w:t xml:space="preserve">Konformität.</w:t>
      </w:r>
      <w:r>
        <w:rPr>
          <w:color w:val="FF0000"/>
        </w:rPr>
        <w:t xml:space="preserve"> </w:t>
      </w:r>
      <w:r>
        <w:rPr>
          <w:color w:val="FF0000"/>
        </w:rPr>
        <w:t xml:space="preserve">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73ADBEFA" w14:textId="311F48FD" w:rsidR="00A103C3" w:rsidRPr="00493824" w:rsidRDefault="00E55AC8" w:rsidP="00A103C3">
      <w:pPr>
        <w:pStyle w:val="Sectionparagraph"/>
        <w:numPr>
          <w:ilvl w:val="0"/>
          <w:numId w:val="0"/>
        </w:numPr>
        <w:ind w:left="709"/>
        <w:rPr>
          <w:szCs w:val="22"/>
        </w:rPr>
      </w:pPr>
      <w:r>
        <w:rPr>
          <w:i/>
          <w:highlight w:val="cyan"/>
          <w:b/>
        </w:rPr>
        <w:t xml:space="preserve">[Redaktioneller Hinweis:</w:t>
      </w:r>
      <w:r>
        <w:rPr>
          <w:i/>
          <w:highlight w:val="cyan"/>
        </w:rPr>
        <w:t xml:space="preserve"> Diese Klausel ist vorbehaltlich möglicher gesetzlicher oder regulatorischer Verpflichtungen, sofern der Data Act den Dateninhabern spezifische Verpflichtungen zur gemeinsamen Nutzung von Daten auferlegt</w:t>
      </w:r>
      <w:r>
        <w:t xml:space="preserve">.</w:t>
      </w:r>
      <w:r>
        <w:rPr>
          <w:i/>
          <w:highlight w:val="cyan"/>
        </w:rPr>
        <w:t xml:space="preserve"> </w:t>
      </w:r>
      <w:r>
        <w:rPr>
          <w:i/>
          <w:highlight w:val="cyan"/>
        </w:rPr>
        <w:t xml:space="preserve">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5CE0E37B" w14:textId="761590BD" w:rsidR="009A5609" w:rsidRPr="00647313" w:rsidRDefault="009A5609" w:rsidP="009A5609">
      <w:pPr>
        <w:pStyle w:val="Sectionparagraph"/>
        <w:rPr>
          <w:szCs w:val="22"/>
        </w:rPr>
      </w:pPr>
      <w:bookmarkStart w:id="5" w:name="_Ref146618087"/>
      <w:r>
        <w:rPr>
          <w:b/>
        </w:rPr>
        <w:t xml:space="preserve">[Audit.</w:t>
      </w:r>
      <w:r>
        <w:t xml:space="preserve"> </w:t>
      </w:r>
      <w:r>
        <w:t xml:space="preserve">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Pr>
          <w:b/>
          <w:bCs/>
        </w:rPr>
        <w:t xml:space="preserve">]</w:t>
      </w:r>
      <w:bookmarkEnd w:id="5"/>
      <w:r>
        <w:t xml:space="preserve"> </w:t>
      </w:r>
    </w:p>
    <w:p w14:paraId="01B37A77" w14:textId="572142C3" w:rsidR="00A27E7E" w:rsidRPr="00A27E7E" w:rsidRDefault="00A27E7E" w:rsidP="00A27E7E">
      <w:pPr>
        <w:ind w:left="709"/>
        <w:jc w:val="both"/>
      </w:pPr>
      <w:r>
        <w:t xml:space="preserve">[</w:t>
      </w:r>
      <w:r>
        <w:rPr>
          <w:i/>
          <w:iCs/>
          <w:b/>
          <w:bCs/>
        </w:rPr>
        <w:t xml:space="preserve">Anmerkung</w:t>
      </w:r>
      <w:r>
        <w:rPr>
          <w:i/>
          <w:iCs/>
        </w:rPr>
        <w:t xml:space="preserve">: Diese Klausel ist primär für Situationen gedacht, in denen strenge Nutzungsbeschränkungen vereinbart werden und die Parteien die Einhaltung der Beschränkungen überprüfen können wollen. </w:t>
      </w:r>
      <w:r>
        <w:rPr>
          <w:i/>
        </w:rPr>
        <w:t xml:space="preserve"> </w:t>
      </w:r>
      <w:r>
        <w:rPr>
          <w:i/>
          <w:iCs/>
        </w:rPr>
        <w:t xml:space="preserve">Wenn keine Nutzungsbeschränkungen vereinbart wurden, kann die Bestimmung weggelassen werden</w:t>
      </w:r>
      <w:r>
        <w:t xml:space="preserve">.]</w:t>
      </w:r>
    </w:p>
    <w:p w14:paraId="3A83D900" w14:textId="1A3460E2" w:rsidR="009A5609" w:rsidRPr="00647313" w:rsidRDefault="009A5609" w:rsidP="009A5609">
      <w:pPr>
        <w:pStyle w:val="Sectiontitle"/>
        <w:rPr>
          <w:sz w:val="22"/>
          <w:szCs w:val="22"/>
        </w:rPr>
      </w:pPr>
      <w:r>
        <w:rPr>
          <w:sz w:val="22"/>
        </w:rPr>
        <w:t xml:space="preserve">Zusätzliche Dienstleistungen</w:t>
      </w:r>
    </w:p>
    <w:p w14:paraId="042A7DEA" w14:textId="021E4EBD" w:rsidR="009A5609" w:rsidRDefault="002D03D8" w:rsidP="0045295C">
      <w:pPr>
        <w:pStyle w:val="Sectionparagraph"/>
      </w:pPr>
      <w:r>
        <w:rPr>
          <w:color w:val="FF0000"/>
          <w:b/>
        </w:rPr>
        <w:t xml:space="preserve">Zusätzliche Dienstleistungen.</w:t>
      </w:r>
      <w:r>
        <w:rPr>
          <w:color w:val="FF0000"/>
        </w:rPr>
        <w:t xml:space="preserve"> </w:t>
      </w:r>
      <w:r>
        <w:t xml:space="preserve">Die Nutzung der von den Parteien für den Austausch der bereitgestellten Daten verwendeten technischen Mittel kann weiteren Bestimmungen unterliegen, sei es in Form von Lizenzbestimmungen für die verwendeten Schnittstellen (API), Nutzungsbestimmungen oder sonstigen Service-Verträgen, die die Parteien abschliessen.</w:t>
      </w:r>
      <w:r>
        <w:t xml:space="preserve"> </w:t>
      </w:r>
      <w:r>
        <w:t xml:space="preserve">Solche ergänzenden Bestimmungen regeln, soweit anwendbar, auch die Erbringung weiterer Dienstleistungen durch die Parteien.</w:t>
      </w:r>
    </w:p>
    <w:p w14:paraId="6FDB8B7E" w14:textId="7636FCEA" w:rsidR="002966C5" w:rsidRPr="002F1F4C" w:rsidRDefault="002D03D8" w:rsidP="0045295C">
      <w:pPr>
        <w:pStyle w:val="Sectionparagraph"/>
        <w:rPr>
          <w:color w:val="FF0000"/>
        </w:rPr>
      </w:pPr>
      <w:r>
        <w:rPr>
          <w:color w:val="FF0000"/>
          <w:b/>
        </w:rPr>
        <w:t xml:space="preserve">Interoperabilität</w:t>
      </w:r>
      <w:r>
        <w:rPr>
          <w:color w:val="FF0000"/>
        </w:rPr>
        <w:t xml:space="preserve"> </w:t>
      </w:r>
      <w:r>
        <w:rPr>
          <w:color w:val="FF0000"/>
        </w:rPr>
        <w:t xml:space="preserve">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2F1F4C" w:rsidRDefault="00C030CD" w:rsidP="002966C5">
      <w:pPr>
        <w:pStyle w:val="Letterlist"/>
        <w:rPr>
          <w:color w:val="FF0000"/>
        </w:rPr>
      </w:pPr>
      <w:r>
        <w:rPr>
          <w:color w:val="FF0000"/>
        </w:rPr>
        <w:t xml:space="preserve">die Datensatzinhalte, Nutzungsbeschränkungen, Lizenzen, Datenerhebungsmethoden, Datenqualität und Unsicherheiten sind hinreichend beschrieben, um der empfangenden Partei das Auffinden der Daten, den Datenzugang und die Datennutzung zu ermöglichen;</w:t>
      </w:r>
      <w:r>
        <w:rPr>
          <w:color w:val="FF0000"/>
        </w:rPr>
        <w:t xml:space="preserve"> </w:t>
      </w:r>
    </w:p>
    <w:p w14:paraId="5FED5340" w14:textId="1C246101" w:rsidR="00A91BD9" w:rsidRPr="002F1F4C" w:rsidRDefault="00C030CD" w:rsidP="002966C5">
      <w:pPr>
        <w:pStyle w:val="Letterlist"/>
        <w:rPr>
          <w:color w:val="FF0000"/>
        </w:rPr>
      </w:pPr>
      <w:r>
        <w:rPr>
          <w:color w:val="FF0000"/>
        </w:rPr>
        <w:t xml:space="preserve">die Datenstrukturen, Datenformate, Vokabulare, Klassifizierungssysteme, Taxonomien und Codelisten werden in einer öffentlich zugänglichen und einheitlichen Weise beschrieben;</w:t>
      </w:r>
    </w:p>
    <w:p w14:paraId="0C7B490F" w14:textId="0B0A1070" w:rsidR="000C5DE2" w:rsidRPr="002F1F4C" w:rsidRDefault="00940A78" w:rsidP="002F1F4C">
      <w:pPr>
        <w:pStyle w:val="Letterlist"/>
        <w:rPr>
          <w:color w:val="FF0000"/>
        </w:rPr>
      </w:pPr>
      <w:r>
        <w:rPr>
          <w:color w:val="FF0000"/>
        </w:rP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E9491E" w:rsidRDefault="00D02242" w:rsidP="00D02242">
      <w:pPr>
        <w:pStyle w:val="Letterlist"/>
        <w:rPr>
          <w:color w:val="FF0000"/>
        </w:rPr>
      </w:pPr>
      <w:r>
        <w:rPr>
          <w:color w:val="FF0000"/>
        </w:rPr>
        <w:t xml:space="preserve">es werden die Mittel bereitgestellt, mit denen die Interoperabilität intelligenter Verträge innerhalb ihrer Dienste und Tätigkeiten ermöglicht wird.</w:t>
      </w:r>
    </w:p>
    <w:p w14:paraId="32F249B8" w14:textId="29F90ACE" w:rsidR="007767A8" w:rsidRPr="00D02242" w:rsidRDefault="007767A8" w:rsidP="007767A8">
      <w:pPr>
        <w:pStyle w:val="Unnumberedsectionpara"/>
      </w:pPr>
      <w:r>
        <w:rPr>
          <w:i/>
          <w:highlight w:val="cyan"/>
          <w:b/>
        </w:rPr>
        <w:t xml:space="preserve">[Redaktioneller Hinweis:</w:t>
      </w:r>
      <w:r>
        <w:rPr>
          <w:i/>
          <w:highlight w:val="cyan"/>
        </w:rPr>
        <w:t xml:space="preserve"> Diese Klausel spiegelt die grundlegenden Anforderungen an die Interoperabilität gemäss Art. 28 Data Act wider, jedoch auf der Basis bestmöglicher Bemühungen</w:t>
      </w:r>
      <w:r>
        <w:t xml:space="preserve">]</w:t>
      </w:r>
    </w:p>
    <w:p w14:paraId="6D2D2E3B" w14:textId="77777777" w:rsidR="009A5609" w:rsidRPr="00647313" w:rsidRDefault="009A5609" w:rsidP="009A5609">
      <w:pPr>
        <w:pStyle w:val="Sectiontitle"/>
        <w:rPr>
          <w:sz w:val="22"/>
          <w:szCs w:val="22"/>
        </w:rPr>
      </w:pPr>
      <w:bookmarkStart w:id="6" w:name="_Ref40045344"/>
      <w:r>
        <w:rPr>
          <w:sz w:val="22"/>
        </w:rPr>
        <w:t xml:space="preserve">Namensnennung</w:t>
      </w:r>
    </w:p>
    <w:p w14:paraId="79537E6C" w14:textId="24EFAB07" w:rsidR="009A5609" w:rsidRPr="00647313" w:rsidRDefault="009A5609" w:rsidP="00FF296D">
      <w:pPr>
        <w:pStyle w:val="Sectionparagraph"/>
        <w:numPr>
          <w:ilvl w:val="0"/>
          <w:numId w:val="0"/>
        </w:numPr>
        <w:ind w:left="709"/>
      </w:pPr>
      <w:r>
        <w:t xml:space="preserve">[</w:t>
      </w:r>
      <w:r>
        <w:rPr>
          <w:highlight w:val="yellow"/>
        </w:rPr>
        <w:t xml:space="preserve">Opt.1</w:t>
      </w:r>
      <w:r>
        <w:t xml:space="preserve">] Die empfangende Partei hat Dritten, denen sie die bereitgestellten Daten und/oder Resultate weitergibt, die Quelle der bereitgestellten Daten sowie die Identität der bereitstellenden Partei zu nennen.</w:t>
      </w:r>
      <w:r>
        <w:t xml:space="preserve"> </w:t>
      </w:r>
      <w:r>
        <w:t xml:space="preserve">[</w:t>
      </w:r>
      <w:r>
        <w:rPr>
          <w:highlight w:val="yellow"/>
        </w:rPr>
        <w:t xml:space="preserve">Opt.2</w:t>
      </w:r>
      <w:r>
        <w:t xml:space="preserve">] Wenn die empfangende Partei Dritten die bereitgestellten Daten und/oder Resultate weitergibt, wird sie die Quelle der bereitgestellten Daten und die Identität der bereitstellenden Partei nur mit deren Zustimmung nennen.</w:t>
      </w:r>
    </w:p>
    <w:p w14:paraId="5D6DD409" w14:textId="77777777" w:rsidR="00FC37B4" w:rsidRPr="00510FEF" w:rsidRDefault="00FC37B4" w:rsidP="00FC37B4">
      <w:pPr>
        <w:pStyle w:val="Sectionparagraph"/>
        <w:numPr>
          <w:ilvl w:val="0"/>
          <w:numId w:val="0"/>
        </w:numPr>
        <w:ind w:left="709"/>
      </w:pPr>
      <w:r>
        <w:t xml:space="preserve">[</w:t>
      </w:r>
      <w:r>
        <w:rPr>
          <w:i/>
          <w:iCs/>
          <w:b/>
          <w:bCs/>
        </w:rPr>
        <w:t xml:space="preserve">Anmerkung</w:t>
      </w:r>
      <w:r>
        <w:rPr>
          <w:i/>
          <w:iCs/>
        </w:rPr>
        <w:t xml:space="preserve">: Opt.1 wählen, wenn die Parteien möchten, dass die Quelle der bereitgestellten Daten und die jeweilige Identität der bereitstellenden Partei automatisch Dritten mitgeteilt werden, die solche Daten erhalten. Opt. 2 wählen, wenn die Parteien jeweils selber bestimmen möchten, ob ihre Identität und die Quelle der bereitgestellten Daten Dritten mitgeteilt wird.</w:t>
      </w:r>
      <w:r>
        <w:t xml:space="preserve">]</w:t>
      </w:r>
    </w:p>
    <w:bookmarkEnd w:id="6"/>
    <w:p w14:paraId="2361190D" w14:textId="3754D02C" w:rsidR="00E9491E" w:rsidRPr="00551CFC" w:rsidRDefault="00E9491E" w:rsidP="009A5609">
      <w:pPr>
        <w:pStyle w:val="Sectiontitle"/>
        <w:rPr>
          <w:color w:val="FF0000"/>
          <w:sz w:val="22"/>
          <w:szCs w:val="22"/>
        </w:rPr>
      </w:pPr>
      <w:r>
        <w:rPr>
          <w:color w:val="FF0000"/>
          <w:sz w:val="22"/>
        </w:rPr>
        <w:t xml:space="preserve">SICHERHEIT</w:t>
      </w:r>
    </w:p>
    <w:p w14:paraId="591A2EF8" w14:textId="2FE3586D" w:rsidR="009B507F" w:rsidRPr="00551CFC" w:rsidRDefault="009B507F" w:rsidP="009B507F">
      <w:pPr>
        <w:pStyle w:val="Sectionparagraph"/>
        <w:rPr>
          <w:color w:val="FF0000"/>
        </w:rPr>
      </w:pPr>
      <w:r>
        <w:rPr>
          <w:color w:val="FF0000"/>
          <w:b/>
        </w:rPr>
        <w:t xml:space="preserve">IT-Sicherheit.</w:t>
      </w:r>
      <w:r>
        <w:rPr>
          <w:color w:val="FF0000"/>
        </w:rPr>
        <w:t xml:space="preserve"> </w:t>
      </w:r>
      <w:r>
        <w:rPr>
          <w:color w:val="FF0000"/>
        </w:rPr>
        <w:t xml:space="preserve">Die empfangende Partei hält sich an alle anwendbaren Gesetze und Vorschriften zur Vertraulichkeit oder Sicherheit der bereitgestellten Daten.</w:t>
      </w:r>
    </w:p>
    <w:p w14:paraId="57E81D6A" w14:textId="4757E970" w:rsidR="009B507F" w:rsidRPr="00551CFC" w:rsidRDefault="00551CFC" w:rsidP="009B507F">
      <w:pPr>
        <w:pStyle w:val="Sectionparagraph"/>
        <w:rPr>
          <w:color w:val="FF0000"/>
        </w:rPr>
      </w:pPr>
      <w:r>
        <w:rPr>
          <w:color w:val="FF0000"/>
          <w:b/>
        </w:rPr>
        <w:t xml:space="preserve">Verwaltung von Incidents.</w:t>
      </w:r>
      <w:r>
        <w:rPr>
          <w:color w:val="FF0000"/>
        </w:rPr>
        <w:t xml:space="preserve"> </w:t>
      </w:r>
      <w:r>
        <w:rPr>
          <w:color w:val="FF0000"/>
        </w:rPr>
        <w:t xml:space="preserve">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647313" w:rsidRDefault="008C1AD4" w:rsidP="009A5609">
      <w:pPr>
        <w:pStyle w:val="Sectiontitle"/>
        <w:rPr>
          <w:sz w:val="22"/>
          <w:szCs w:val="22"/>
        </w:rPr>
      </w:pPr>
      <w:r>
        <w:rPr>
          <w:sz w:val="22"/>
        </w:rPr>
        <w:t xml:space="preserve">Gewährleistungen</w:t>
      </w:r>
    </w:p>
    <w:p w14:paraId="31C72120" w14:textId="53AE8E07" w:rsidR="009A5609" w:rsidRPr="00647313"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22BB00C3" w:rsidR="009A5609" w:rsidRPr="00647313" w:rsidRDefault="00344262" w:rsidP="009A5609">
      <w:pPr>
        <w:pStyle w:val="Sectionparagraph"/>
        <w:rPr>
          <w:szCs w:val="22"/>
        </w:rPr>
      </w:pPr>
      <w:r>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5A7CFDF4" w:rsidR="009A5609" w:rsidRPr="00647313" w:rsidRDefault="000914DF" w:rsidP="009A5609">
      <w:pPr>
        <w:pStyle w:val="Sectionparagraph"/>
        <w:rPr>
          <w:szCs w:val="22"/>
        </w:rPr>
      </w:pPr>
      <w:r>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9AF963" w:rsidR="009A5609" w:rsidRPr="00647313" w:rsidRDefault="00887DA5" w:rsidP="009A5609">
      <w:pPr>
        <w:pStyle w:val="Sectionparagraph"/>
        <w:rPr>
          <w:szCs w:val="22"/>
        </w:rPr>
      </w:pPr>
      <w:bookmarkStart w:id="7" w:name="_Ref40870613"/>
      <w:r>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647313" w:rsidRDefault="009A5609" w:rsidP="009A5609">
      <w:pPr>
        <w:pStyle w:val="Sectiontitle"/>
        <w:rPr>
          <w:sz w:val="22"/>
          <w:szCs w:val="22"/>
        </w:rPr>
      </w:pPr>
      <w:bookmarkStart w:id="8" w:name="_Ref39766425"/>
      <w:bookmarkEnd w:id="8"/>
      <w:r>
        <w:t xml:space="preserve">Vertragsdauer und Auflösung</w:t>
      </w:r>
    </w:p>
    <w:p w14:paraId="45F83C4B" w14:textId="000C3CDB" w:rsidR="009A5609" w:rsidRPr="00647313"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313B0BA8" w:rsidR="009A5609" w:rsidRPr="00647313" w:rsidRDefault="003125AA" w:rsidP="009A5609">
      <w:pPr>
        <w:pStyle w:val="Sectionparagraph"/>
      </w:pPr>
      <w:r>
        <w:rPr>
          <w:b/>
          <w:b/>
          <w:bCs/>
        </w:rPr>
        <w:t xml:space="preserve">Gewillkürte Auflösung</w:t>
      </w:r>
      <w:r>
        <w:rPr>
          <w:b/>
        </w:rPr>
        <w:t xml:space="preserve">.</w:t>
      </w:r>
      <w: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4D948C15" w:rsidR="009A5609" w:rsidRPr="00647313" w:rsidRDefault="00636006" w:rsidP="009A5609">
      <w:pPr>
        <w:pStyle w:val="Sectionparagraph"/>
      </w:pPr>
      <w:r>
        <w:rPr>
          <w:b/>
        </w:rPr>
        <w:t xml:space="preserve">Automatische Auflösung.</w:t>
      </w:r>
      <w:r>
        <w:t xml:space="preserve"> </w:t>
      </w:r>
      <w:r>
        <w:t xml:space="preserve">Bei Verletzungen der Bestimmungen der vorliegenden Vereinbarung durch eine Vertragspartei oder einen nachgelagerten Empfänger erlischt die vorliegende Vereinbarung automatisch.</w:t>
      </w:r>
      <w:r>
        <w:t xml:space="preserve"> </w:t>
      </w:r>
    </w:p>
    <w:p w14:paraId="0FC76D3F" w14:textId="1D05F738" w:rsidR="009A5609" w:rsidRPr="00647313" w:rsidRDefault="00C16491" w:rsidP="009A5609">
      <w:pPr>
        <w:pStyle w:val="Sectionparagraph"/>
      </w:pPr>
      <w:r>
        <w:rPr>
          <w:b/>
        </w:rPr>
        <w:t xml:space="preserve">Auswirkungen</w:t>
      </w:r>
      <w:r>
        <w:rPr>
          <w:b/>
        </w:rPr>
        <w:t xml:space="preserve"> </w:t>
      </w:r>
      <w:r>
        <w:t xml:space="preserve">Nach der Auflösung der vorliegenden Vereinbarung entfällt der Zugriff der jeweils anderen Partei auf die bereitgestellten Daten und die Parteien haben die notwendigen technischen Vorkehrungen zu treffen, um einen solchen Zugriff zu verhindern.</w:t>
      </w:r>
      <w:r>
        <w:t xml:space="preserve"> </w:t>
      </w:r>
      <w:r>
        <w:t xml:space="preserve">Die empfangende Partei ist jedoch weiterhin berechtigt, die Resultate zu verwenden. Die Ziff. </w:t>
      </w:r>
      <w:r w:rsidR="009A5609" w:rsidRPr="00647313">
        <w:fldChar w:fldCharType="begin" w:dirty="true"/>
      </w:r>
      <w:r w:rsidR="009A5609" w:rsidRPr="00647313">
        <w:instrText xml:space="preserve"> REF _Ref40870541 \r \h </w:instrText>
      </w:r>
      <w:r w:rsidR="00647313" w:rsidRPr="00647313">
        <w:instrText xml:space="preserve"> \* MERGEFORMAT </w:instrText>
      </w:r>
      <w:r w:rsidR="009A5609" w:rsidRPr="00647313">
        <w:fldChar w:fldCharType="separate"/>
      </w:r>
      <w:r w:rsidR="006F0347">
        <w:t>2.8</w:t>
      </w:r>
      <w:r w:rsidR="009A5609" w:rsidRPr="00647313">
        <w:fldChar w:fldCharType="end"/>
      </w:r>
      <w:r>
        <w:t xml:space="preserve">, </w:t>
      </w:r>
      <w:r w:rsidR="009A5609" w:rsidRPr="00647313">
        <w:fldChar w:fldCharType="begin" w:dirty="true"/>
      </w:r>
      <w:r w:rsidR="009A5609" w:rsidRPr="00647313">
        <w:instrText xml:space="preserve"> REF _Ref40045344 \r \h </w:instrText>
      </w:r>
      <w:r w:rsidR="00647313" w:rsidRPr="00647313">
        <w:instrText xml:space="preserve"> \* MERGEFORMAT </w:instrText>
      </w:r>
      <w:r w:rsidR="009A5609" w:rsidRPr="00647313">
        <w:fldChar w:fldCharType="separate"/>
      </w:r>
      <w:r w:rsidR="006F0347">
        <w:t>4</w:t>
      </w:r>
      <w:r w:rsidR="009A5609" w:rsidRPr="00647313">
        <w:fldChar w:fldCharType="end"/>
      </w:r>
      <w:r>
        <w:t xml:space="preserve">, </w:t>
      </w:r>
      <w:r w:rsidR="009A5609" w:rsidRPr="00647313">
        <w:fldChar w:fldCharType="begin" w:dirty="true"/>
      </w:r>
      <w:r w:rsidR="009A5609" w:rsidRPr="00647313">
        <w:instrText xml:space="preserve"> REF _Ref40870613 \r \h </w:instrText>
      </w:r>
      <w:r w:rsidR="00647313" w:rsidRPr="00647313">
        <w:instrText xml:space="preserve"> \* MERGEFORMAT </w:instrText>
      </w:r>
      <w:r w:rsidR="009A5609" w:rsidRPr="00647313">
        <w:fldChar w:fldCharType="separate"/>
      </w:r>
      <w:r w:rsidR="006F0347">
        <w:t>6.4</w:t>
      </w:r>
      <w:r w:rsidR="009A5609" w:rsidRPr="00647313">
        <w:fldChar w:fldCharType="end"/>
      </w:r>
      <w:r>
        <w:t xml:space="preserve"> und </w:t>
      </w:r>
      <w:r w:rsidR="007B7831" w:rsidRPr="00647313">
        <w:fldChar w:fldCharType="begin" w:dirty="true"/>
      </w:r>
      <w:r w:rsidR="007B7831" w:rsidRPr="00647313">
        <w:instrText xml:space="preserve"> REF _Ref41063163 \r \h </w:instrText>
      </w:r>
      <w:r w:rsidR="00647313">
        <w:instrText xml:space="preserve"> \* MERGEFORMAT </w:instrText>
      </w:r>
      <w:r w:rsidR="007B7831" w:rsidRPr="00647313"/>
      <w:r w:rsidR="007B7831" w:rsidRPr="00647313">
        <w:fldChar w:fldCharType="separate"/>
      </w:r>
      <w:r w:rsidR="006F0347">
        <w:t>8</w:t>
      </w:r>
      <w:r w:rsidR="007B7831" w:rsidRPr="00647313">
        <w:fldChar w:fldCharType="end"/>
      </w:r>
      <w:r>
        <w:t xml:space="preserve"> überdauern die Auflösung der vorliegenden Vereinbarung.</w:t>
      </w:r>
    </w:p>
    <w:p w14:paraId="70B6C60D" w14:textId="1707C610" w:rsidR="009A5609" w:rsidRPr="00647313" w:rsidRDefault="0018667F" w:rsidP="009A5609">
      <w:pPr>
        <w:pStyle w:val="Sectiontitle"/>
        <w:rPr>
          <w:sz w:val="22"/>
          <w:szCs w:val="22"/>
        </w:rPr>
      </w:pPr>
      <w:bookmarkStart w:id="9" w:name="_Ref41063163"/>
      <w:bookmarkEnd w:id="1"/>
      <w:bookmarkEnd w:id="2"/>
      <w:r>
        <w:rPr>
          <w:sz w:val="22"/>
        </w:rPr>
        <w:t xml:space="preserve">Verschiedenes</w:t>
      </w:r>
      <w:bookmarkEnd w:id="9"/>
    </w:p>
    <w:p w14:paraId="5067DF5C" w14:textId="7C5E8965" w:rsidR="009A5609" w:rsidRPr="00647313" w:rsidRDefault="00E41CEB"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E9DBD32" w:rsidR="009A5609" w:rsidRPr="00647313"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7DABDBA0" w:rsidR="009A5609" w:rsidRPr="00647313"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50111EA4" w:rsidR="009A5609" w:rsidRPr="00647313"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12298A07" w:rsidR="009A5609" w:rsidRPr="00647313"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5E55AEFC" w14:textId="15D77777" w:rsidR="00F11551" w:rsidRPr="00985B2A" w:rsidRDefault="002140F7" w:rsidP="00985B2A">
      <w:pPr>
        <w:pStyle w:val="Sectionparagraph"/>
        <w:spacing w:before="100" w:beforeAutospacing="1" w:after="100" w:afterAutospacing="1"/>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der beklagten Partei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Bern.</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1826EDEA" w14:textId="77777777" w:rsidR="00F11551" w:rsidRDefault="00F11551" w:rsidP="00F11551">
      <w:pPr>
        <w:pStyle w:val="paragraph"/>
        <w:ind w:left="705"/>
        <w:jc w:val="both"/>
        <w:textAlignment w:val="baseline"/>
      </w:pPr>
      <w:r>
        <w:rPr>
          <w:sz w:val="22"/>
          <w:rStyle w:val="normaltextrun"/>
          <w:rFonts w:ascii="Arial" w:hAnsi="Arial"/>
        </w:rPr>
        <w:t xml:space="preserve">[</w:t>
      </w:r>
      <w:r>
        <w:rPr>
          <w:sz w:val="22"/>
          <w:rStyle w:val="normaltextrun"/>
          <w:i/>
          <w:b/>
          <w:rFonts w:ascii="Arial" w:hAnsi="Arial"/>
        </w:rPr>
        <w:t xml:space="preserve">Kommentar</w:t>
      </w:r>
      <w:r>
        <w:rPr>
          <w:sz w:val="22"/>
          <w:rStyle w:val="normaltextrun"/>
          <w:i/>
          <w:rFonts w:ascii="Arial" w:hAnsi="Arial"/>
        </w:rPr>
        <w:t xml:space="preserve">: Wählen Sie Opt. 1, wenn die Parteien einen möglichen Streitfall den ordentlichen Schweizer Gerichten ohne Spezialisierung in diesem Bereich vorlegen möchten; dies entspricht der klassischen Regelung bei Streitigkeiten zwischen den Parteien; wählen Sie Opt</w:t>
      </w:r>
      <w:r>
        <w:rPr>
          <w:sz w:val="22"/>
          <w:rStyle w:val="normaltextrun"/>
          <w:rFonts w:ascii="Arial" w:hAnsi="Arial"/>
        </w:rPr>
        <w:t xml:space="preserve">. </w:t>
      </w:r>
      <w:r>
        <w:rPr>
          <w:sz w:val="22"/>
          <w:rStyle w:val="normaltextrun"/>
          <w:i/>
          <w:rFonts w:ascii="Arial" w:hAnsi="Arial"/>
        </w:rPr>
        <w:t xml:space="preserve">2, wenn die Parteien einen möglichen Streitfall spezialisierten Schiedsrichtern ausserhalb des ordentlichen Gerichtssystems vorlegen möchten, mit der Option, vor dem Schiedsgerichts- oder Mediationsverfahren einen Experten zu konsultieren.</w:t>
      </w:r>
      <w:r>
        <w:rPr>
          <w:sz w:val="22"/>
          <w:rStyle w:val="normaltextrun"/>
          <w:rFonts w:ascii="Arial" w:hAnsi="Arial"/>
        </w:rPr>
        <w:t xml:space="preserve">]</w:t>
      </w:r>
      <w:r>
        <w:rPr>
          <w:sz w:val="22"/>
          <w:rStyle w:val="eop"/>
          <w:rFonts w:ascii="Arial" w:hAnsi="Arial"/>
        </w:rPr>
        <w:t xml:space="preserve"> </w:t>
      </w:r>
    </w:p>
    <w:p w14:paraId="6B44C3D2" w14:textId="77777777" w:rsidR="009A5609" w:rsidRPr="00647313" w:rsidRDefault="009A5609" w:rsidP="009A5609">
      <w:pPr>
        <w:pStyle w:val="Unnumberedsectionpara"/>
        <w:ind w:left="0"/>
        <w:rPr>
          <w:szCs w:val="22"/>
          <w:lang w:val="fr-CH"/>
        </w:rPr>
      </w:pPr>
    </w:p>
    <w:p w14:paraId="48193112" w14:textId="5E10AF81" w:rsidR="009A5609" w:rsidRPr="00647313" w:rsidRDefault="002D4A6B" w:rsidP="009A5609">
      <w:pPr>
        <w:tabs>
          <w:tab w:val="left" w:pos="4536"/>
        </w:tabs>
        <w:spacing w:line="276" w:lineRule="auto"/>
        <w:rPr>
          <w:szCs w:val="22"/>
          <w:rFonts w:cs="Arial"/>
        </w:rPr>
      </w:pPr>
      <w:r>
        <w:rPr>
          <w:b/>
          <w:bCs/>
        </w:rPr>
        <w:t xml:space="preserve">Partei 1</w:t>
      </w:r>
      <w:r>
        <w:rPr>
          <w:b/>
          <w:bCs/>
        </w:rPr>
        <w:tab/>
      </w:r>
      <w:r>
        <w:rPr>
          <w:b/>
          <w:bCs/>
        </w:rPr>
        <w:t xml:space="preserve">Partei 2</w:t>
      </w:r>
    </w:p>
    <w:p w14:paraId="097C5B08" w14:textId="77777777" w:rsidR="009A5609" w:rsidRPr="00647313" w:rsidRDefault="009A5609" w:rsidP="009A5609">
      <w:pPr>
        <w:spacing w:line="276" w:lineRule="auto"/>
        <w:rPr>
          <w:rFonts w:cs="Arial"/>
          <w:szCs w:val="22"/>
          <w:lang w:val="fr-CH"/>
        </w:rPr>
      </w:pPr>
    </w:p>
    <w:p w14:paraId="02BCED12" w14:textId="77777777" w:rsidR="009A5609" w:rsidRPr="00647313" w:rsidRDefault="009A5609" w:rsidP="009A5609">
      <w:pPr>
        <w:spacing w:line="276" w:lineRule="auto"/>
        <w:rPr>
          <w:rFonts w:cs="Arial"/>
          <w:szCs w:val="22"/>
          <w:lang w:val="fr-CH"/>
        </w:rPr>
      </w:pPr>
    </w:p>
    <w:p w14:paraId="24DF70A1" w14:textId="77777777" w:rsidR="009A5609" w:rsidRPr="00647313" w:rsidRDefault="009A5609" w:rsidP="009A5609">
      <w:pPr>
        <w:spacing w:line="276" w:lineRule="auto"/>
        <w:rPr>
          <w:rFonts w:cs="Arial"/>
          <w:szCs w:val="22"/>
          <w:lang w:val="fr-CH"/>
        </w:rPr>
      </w:pPr>
    </w:p>
    <w:p w14:paraId="2AF0A6F6" w14:textId="77777777" w:rsidR="009A5609" w:rsidRPr="00647313"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647313"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647313"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647313" w:rsidRDefault="00C42661">
      <w:pPr>
        <w:rPr>
          <w:rFonts w:cs="Arial"/>
          <w:lang w:val="fr-CH"/>
        </w:rPr>
      </w:pPr>
    </w:p>
    <w:sectPr w:rsidR="00C42661" w:rsidRPr="00647313"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6D06C429" w:rsidR="00AF759E" w:rsidRPr="00D335A4" w:rsidRDefault="00B70BFC" w:rsidP="000B0015">
    <w:pPr>
      <w:pStyle w:val="Fuzeile"/>
      <w:jc w:val="center"/>
      <w:rPr>
        <w:sz w:val="20"/>
        <w:szCs w:val="22"/>
        <w:rFonts w:ascii="Arial" w:hAnsi="Arial" w:cs="Arial"/>
      </w:rPr>
    </w:pPr>
    <w:r w:rsidRPr="00D335A4">
      <w:rPr>
        <w:rStyle w:val="Seitenzahl"/>
        <w:sz w:val="20"/>
        <w:rFonts w:ascii="Arial" w:hAnsi="Arial" w:cs="Arial"/>
      </w:rPr>
      <w:fldChar w:fldCharType="begin"/>
    </w:r>
    <w:r w:rsidRPr="00D335A4">
      <w:rPr>
        <w:rStyle w:val="Seitenzahl"/>
        <w:sz w:val="20"/>
        <w:rFonts w:ascii="Arial" w:hAnsi="Arial" w:cs="Arial"/>
      </w:rPr>
      <w:instrText xml:space="preserve"> PAGE </w:instrText>
    </w:r>
    <w:r w:rsidRPr="00D335A4">
      <w:rPr>
        <w:rStyle w:val="Seitenzahl"/>
        <w:sz w:val="20"/>
        <w:rFonts w:ascii="Arial" w:hAnsi="Arial" w:cs="Arial"/>
      </w:rPr>
      <w:fldChar w:fldCharType="separate"/>
    </w:r>
    <w:r w:rsidR="005C60D8">
      <w:rPr>
        <w:rStyle w:val="Seitenzahl"/>
        <w:sz w:val="20"/>
        <w:rFonts w:ascii="Arial" w:hAnsi="Arial" w:cs="Arial"/>
      </w:rPr>
      <w:t>1</w:t>
    </w:r>
    <w:r w:rsidRPr="00D335A4">
      <w:rPr>
        <w:rStyle w:val="Seitenzahl"/>
        <w:sz w:val="20"/>
        <w:rFonts w:ascii="Arial" w:hAnsi="Arial" w:cs="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cs="Arial"/>
      </w:rPr>
      <w:fldChar w:fldCharType="begin"/>
    </w:r>
    <w:r>
      <w:rPr>
        <w:rStyle w:val="Seitenzahl"/>
        <w:sz w:val="20"/>
        <w:rFonts w:ascii="Arial" w:hAnsi="Arial" w:cs="Arial"/>
      </w:rPr>
      <w:instrText xml:space="preserve"> SECTIONPAGES  \* Arabic  \* MERGEFORMAT </w:instrText>
    </w:r>
    <w:r>
      <w:rPr>
        <w:rStyle w:val="Seitenzahl"/>
        <w:sz w:val="20"/>
        <w:rFonts w:ascii="Arial" w:hAnsi="Arial" w:cs="Arial"/>
      </w:rPr>
      <w:fldChar w:fldCharType="separate"/>
    </w:r>
    <w:r w:rsidR="006B7065">
      <w:rPr>
        <w:rStyle w:val="Seitenzahl"/>
        <w:sz w:val="20"/>
        <w:rFonts w:ascii="Arial" w:hAnsi="Arial" w:cs="Arial"/>
      </w:rPr>
      <w:t>8</w:t>
    </w:r>
    <w:r>
      <w:rPr>
        <w:rStyle w:val="Seitenzahl"/>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6B7065">
    <w:pPr>
      <w:pStyle w:val="Kopfzeil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5A8FF697" w:rsidR="00AF759E" w:rsidRPr="009A5609" w:rsidRDefault="006B7065" w:rsidP="00FD4187">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Vereinbarung betreffend Datenaustausch (kommentiert)</w:t>
    </w:r>
  </w:p>
  <w:p w14:paraId="59BB2CBD" w14:textId="4929756C" w:rsidR="00AF759E" w:rsidRPr="009A5609" w:rsidRDefault="00B70BFC"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6B7065">
    <w:pPr>
      <w:pStyle w:val="Kopfzeil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B706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de-CH"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de-CH"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de-CH"/>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de-CH"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de-CH"/>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character" w:styleId="Kommentarzeichen">
    <w:name w:val="annotation reference"/>
    <w:basedOn w:val="Absatz-Standardschriftart"/>
    <w:uiPriority w:val="99"/>
    <w:semiHidden/>
    <w:unhideWhenUsed/>
    <w:rsid w:val="009926ED"/>
    <w:rPr>
      <w:sz w:val="16"/>
      <w:szCs w:val="16"/>
    </w:rPr>
  </w:style>
  <w:style w:type="paragraph" w:styleId="Kommentartext">
    <w:name w:val="annotation text"/>
    <w:basedOn w:val="Standard"/>
    <w:link w:val="KommentartextZchn"/>
    <w:uiPriority w:val="99"/>
    <w:semiHidden/>
    <w:unhideWhenUsed/>
    <w:rsid w:val="009926ED"/>
    <w:rPr>
      <w:sz w:val="20"/>
    </w:rPr>
  </w:style>
  <w:style w:type="character" w:customStyle="1" w:styleId="KommentartextZchn">
    <w:name w:val="Kommentartext Zchn"/>
    <w:basedOn w:val="Absatz-Standardschriftart"/>
    <w:link w:val="Kommentartext"/>
    <w:uiPriority w:val="99"/>
    <w:semiHidden/>
    <w:rsid w:val="009926ED"/>
    <w:rPr>
      <w:rFonts w:ascii="Arial" w:eastAsia="Times New Roman" w:hAnsi="Arial" w:cs="Times New Roman"/>
      <w:sz w:val="20"/>
      <w:szCs w:val="20"/>
      <w:lang w:val="de-CH" w:eastAsia="fr-FR"/>
    </w:rPr>
  </w:style>
  <w:style w:type="paragraph" w:styleId="Kommentarthema">
    <w:name w:val="annotation subject"/>
    <w:basedOn w:val="Kommentartext"/>
    <w:next w:val="Kommentartext"/>
    <w:link w:val="KommentarthemaZchn"/>
    <w:uiPriority w:val="99"/>
    <w:semiHidden/>
    <w:unhideWhenUsed/>
    <w:rsid w:val="009926ED"/>
    <w:rPr>
      <w:b/>
      <w:bCs/>
    </w:rPr>
  </w:style>
  <w:style w:type="character" w:customStyle="1" w:styleId="KommentarthemaZchn">
    <w:name w:val="Kommentarthema Zchn"/>
    <w:basedOn w:val="KommentartextZchn"/>
    <w:link w:val="Kommentarthema"/>
    <w:uiPriority w:val="99"/>
    <w:semiHidden/>
    <w:rsid w:val="009926ED"/>
    <w:rPr>
      <w:rFonts w:ascii="Arial" w:eastAsia="Times New Roman" w:hAnsi="Arial" w:cs="Times New Roman"/>
      <w:b/>
      <w:bCs/>
      <w:sz w:val="20"/>
      <w:szCs w:val="20"/>
      <w:lang w:val="de-CH" w:eastAsia="fr-FR"/>
    </w:rPr>
  </w:style>
  <w:style w:type="paragraph" w:styleId="Sprechblasentext">
    <w:name w:val="Balloon Text"/>
    <w:basedOn w:val="Standard"/>
    <w:link w:val="SprechblasentextZchn"/>
    <w:uiPriority w:val="99"/>
    <w:semiHidden/>
    <w:unhideWhenUsed/>
    <w:rsid w:val="00992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Standard"/>
    <w:rsid w:val="00F11551"/>
    <w:pPr>
      <w:spacing w:before="100" w:beforeAutospacing="1" w:after="100" w:afterAutospacing="1"/>
    </w:pPr>
    <w:rPr>
      <w:rFonts w:ascii="Times New Roman" w:hAnsi="Times New Roman"/>
      <w:sz w:val="24"/>
      <w:szCs w:val="24"/>
      <w:lang w:val="de-CH" w:eastAsia="fr-CH"/>
    </w:rPr>
  </w:style>
  <w:style w:type="character" w:customStyle="1" w:styleId="eop">
    <w:name w:val="eop"/>
    <w:basedOn w:val="Absatz-Standardschriftar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6.12.2023 10:42"/>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commente_WD" edit="true"/>
    <f:field ref="CHPRECONFIG_1_1001_Objektname" text="DE_IPI_Modele_Contrat_d_echange_Oct 2023__commente_WD" edit="true"/>
    <f:field ref="objname" text="DE_IPI_Modele_Contrat_d_echange_Oct 2023__commente_WD" edit="true"/>
    <f:field ref="objsubject" text="" edit="true"/>
    <f:field ref="objcreatedby" text="Tschannen, Mireille, tsm"/>
    <f:field ref="objcreatedat" date="2023-12-01T15:26:04" text="01.12.2023 15:26:04"/>
    <f:field ref="objchangedby" text="Tschannen, Mireille, tsm"/>
    <f:field ref="objmodifiedat" date="2023-12-01T15:26:13" text="01.12.2023 15:26: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EECA2-BCB9-447D-9413-8715D641B9F3}">
  <ds:schemaRefs>
    <ds:schemaRef ds:uri="http://schemas.microsoft.com/office/infopath/2007/PartnerControls"/>
    <ds:schemaRef ds:uri="http://purl.org/dc/elements/1.1/"/>
    <ds:schemaRef ds:uri="d2653f9e-6477-46f6-aba3-a9ff3f1abeac"/>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17535</Characters>
  <Application>Microsoft Office Word</Application>
  <DocSecurity>0</DocSecurity>
  <Lines>146</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107</cp:revision>
  <cp:lastPrinted>2020-08-31T14:55:00Z</cp:lastPrinted>
  <dcterms:created xsi:type="dcterms:W3CDTF">2023-06-08T14:05:00Z</dcterms:created>
  <dcterms:modified xsi:type="dcterms:W3CDTF">2023-11-10T08:40:00Z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*COO.2237.101.7.167823*</vt:lpwstr>
  </property>
  <property name="FSC#COOELAK@1.1001:RefBarCode" pid="21" fmtid="{D5CDD505-2E9C-101B-9397-08002B2CF9AE}">
    <vt:lpwstr>*COO.2237.101.8.481299*</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DE_x005f_IPI_x005f_Modele_x005f_Contrat_x005f_d_x005f_echange_x005f_Oct 2023_x005f__x005f_commente_x005f_WD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COO.2237.101.7.167823</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